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370"/>
        <w:gridCol w:w="4052"/>
      </w:tblGrid>
      <w:tr w:rsidR="00480EAF" w:rsidTr="00480EAF">
        <w:tc>
          <w:tcPr>
            <w:tcW w:w="5000" w:type="pct"/>
            <w:gridSpan w:val="2"/>
            <w:hideMark/>
          </w:tcPr>
          <w:p w:rsidR="000B31CF" w:rsidRPr="000B31CF" w:rsidRDefault="000B31CF" w:rsidP="00406213">
            <w:pPr>
              <w:pStyle w:val="a5"/>
              <w:widowControl w:val="0"/>
              <w:jc w:val="center"/>
              <w:rPr>
                <w:b/>
                <w:spacing w:val="20"/>
                <w:sz w:val="28"/>
                <w:u w:val="single"/>
              </w:rPr>
            </w:pPr>
            <w:r w:rsidRPr="000B31CF">
              <w:rPr>
                <w:b/>
                <w:spacing w:val="20"/>
                <w:sz w:val="28"/>
                <w:u w:val="single"/>
              </w:rPr>
              <w:t>ПРОЕКТ</w:t>
            </w:r>
          </w:p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480EAF" w:rsidTr="00480EAF">
        <w:tc>
          <w:tcPr>
            <w:tcW w:w="5000" w:type="pct"/>
            <w:gridSpan w:val="2"/>
            <w:hideMark/>
          </w:tcPr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rFonts w:eastAsia="Century Schoolbook"/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«</w:t>
            </w:r>
            <w:proofErr w:type="spellStart"/>
            <w:r>
              <w:rPr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</w:rPr>
              <w:t xml:space="preserve"> район»</w:t>
            </w:r>
          </w:p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480EAF" w:rsidTr="00480EAF">
        <w:tc>
          <w:tcPr>
            <w:tcW w:w="5000" w:type="pct"/>
            <w:gridSpan w:val="2"/>
            <w:hideMark/>
          </w:tcPr>
          <w:p w:rsidR="00480EAF" w:rsidRDefault="006A53FB" w:rsidP="00406213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Писаревского </w:t>
            </w:r>
            <w:r w:rsidR="00480EAF">
              <w:rPr>
                <w:rFonts w:ascii="Times New Roman" w:hAnsi="Times New Roman" w:cs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  <w:hideMark/>
          </w:tcPr>
          <w:p w:rsidR="00480EAF" w:rsidRDefault="00480EAF" w:rsidP="00406213">
            <w:pPr>
              <w:pStyle w:val="a5"/>
              <w:widowControl w:val="0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36"/>
              </w:rPr>
              <w:t>П</w:t>
            </w:r>
            <w:proofErr w:type="gramEnd"/>
            <w:r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b/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«</w:t>
            </w:r>
            <w:r w:rsidR="00AC040B">
              <w:rPr>
                <w:b/>
                <w:spacing w:val="20"/>
                <w:sz w:val="28"/>
              </w:rPr>
              <w:t>08</w:t>
            </w:r>
            <w:r>
              <w:rPr>
                <w:b/>
                <w:spacing w:val="20"/>
                <w:sz w:val="28"/>
              </w:rPr>
              <w:t>»</w:t>
            </w:r>
            <w:r w:rsidR="00AC040B">
              <w:rPr>
                <w:b/>
                <w:spacing w:val="20"/>
                <w:sz w:val="28"/>
              </w:rPr>
              <w:t>ноября</w:t>
            </w:r>
            <w:r>
              <w:rPr>
                <w:b/>
                <w:spacing w:val="20"/>
                <w:sz w:val="28"/>
              </w:rPr>
              <w:t xml:space="preserve"> 2018 г.                                          № </w:t>
            </w:r>
            <w:r w:rsidR="00AC040B">
              <w:rPr>
                <w:b/>
                <w:spacing w:val="20"/>
                <w:sz w:val="28"/>
              </w:rPr>
              <w:t>124</w:t>
            </w:r>
            <w:bookmarkStart w:id="0" w:name="_GoBack"/>
            <w:bookmarkEnd w:id="0"/>
          </w:p>
          <w:p w:rsidR="00480EAF" w:rsidRDefault="00480EAF" w:rsidP="00406213">
            <w:pPr>
              <w:pStyle w:val="a5"/>
              <w:widowControl w:val="0"/>
              <w:jc w:val="center"/>
              <w:rPr>
                <w:b/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6A53FB" w:rsidP="00406213">
            <w:pPr>
              <w:pStyle w:val="a5"/>
              <w:widowControl w:val="0"/>
              <w:snapToGrid w:val="0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</w:t>
            </w:r>
            <w:r w:rsidR="00480EAF">
              <w:rPr>
                <w:b/>
                <w:spacing w:val="20"/>
                <w:sz w:val="28"/>
              </w:rPr>
              <w:t xml:space="preserve">. </w:t>
            </w:r>
            <w:r>
              <w:rPr>
                <w:b/>
                <w:spacing w:val="20"/>
                <w:sz w:val="28"/>
              </w:rPr>
              <w:t>4-е отделение ГСС</w:t>
            </w:r>
          </w:p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b/>
                <w:spacing w:val="20"/>
                <w:sz w:val="28"/>
              </w:rPr>
            </w:pPr>
          </w:p>
        </w:tc>
      </w:tr>
      <w:tr w:rsidR="00480EAF" w:rsidTr="00480EAF">
        <w:tc>
          <w:tcPr>
            <w:tcW w:w="305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EAF" w:rsidRDefault="00480EAF" w:rsidP="006A53FB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системе  нормирования труда в Администрации  </w:t>
            </w:r>
            <w:r w:rsidR="006A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Писаревского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EAF" w:rsidRDefault="00480EAF" w:rsidP="00406213">
            <w:pPr>
              <w:widowControl w:val="0"/>
              <w:snapToGrid w:val="0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802C43" w:rsidRDefault="00802C43" w:rsidP="00406213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AF" w:rsidRDefault="00480EAF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AF" w:rsidRDefault="00C52DA3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условий, необходимых для внедрения рациональных организационных, технологических и трудовых процессов, улучшения организации труда, обеспечения нормального уровня напряженности (интенсивности) труда при выполнении работ (оказании муниципальных услуг), </w:t>
      </w:r>
      <w:r w:rsidR="003B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предоставления муниципальных услуг потребителям</w:t>
      </w:r>
      <w:r w:rsidR="003B3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159 Трудового кодекса Российской Федерации, Методическими рекомендациями по разработке систем нормирования труда в государственных (муниципальных) учреждениях, утвержденных приказом Министерства труда</w:t>
      </w:r>
      <w:proofErr w:type="gramEnd"/>
      <w:r w:rsidR="003B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Российской Федерации от 30.09.2013 г. № 504,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FFB"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96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24, 47</w:t>
      </w:r>
      <w:r w:rsidR="00E94FFB"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Писаревского </w:t>
      </w:r>
      <w:r w:rsidR="0048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FFB"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E9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8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42DA" w:rsidRPr="003B3248" w:rsidRDefault="00B742D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2DA" w:rsidRPr="003B3248" w:rsidRDefault="001B6ECB" w:rsidP="00406213">
      <w:pPr>
        <w:widowControl w:val="0"/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B3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3B3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Я Ю</w:t>
      </w:r>
      <w:r w:rsidR="00B742DA" w:rsidRPr="003B3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B742DA" w:rsidRPr="001F7AC1" w:rsidRDefault="00B742DA" w:rsidP="004062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89" w:rsidRDefault="00B742DA" w:rsidP="00406213">
      <w:pPr>
        <w:widowControl w:val="0"/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рдить П</w:t>
      </w:r>
      <w:r w:rsidR="00E0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="002D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системе нормирования труда </w:t>
      </w:r>
      <w:r w:rsidR="0030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="002D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</w:t>
      </w:r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Писаревского сельского</w:t>
      </w:r>
      <w:r w:rsidR="0096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B324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14DD3">
        <w:rPr>
          <w:rFonts w:ascii="Times New Roman" w:hAnsi="Times New Roman" w:cs="Times New Roman"/>
          <w:sz w:val="28"/>
          <w:szCs w:val="28"/>
        </w:rPr>
        <w:t>.</w:t>
      </w:r>
    </w:p>
    <w:p w:rsidR="002D53E4" w:rsidRPr="002E02D6" w:rsidRDefault="002D53E4" w:rsidP="0040621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7F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9618F5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6A53FB">
        <w:rPr>
          <w:rFonts w:ascii="Times New Roman" w:hAnsi="Times New Roman" w:cs="Times New Roman"/>
          <w:sz w:val="28"/>
          <w:szCs w:val="28"/>
        </w:rPr>
        <w:t>«Писаревский вестник</w:t>
      </w:r>
      <w:r w:rsidR="009618F5">
        <w:rPr>
          <w:rFonts w:ascii="Times New Roman" w:hAnsi="Times New Roman" w:cs="Times New Roman"/>
          <w:sz w:val="28"/>
          <w:szCs w:val="28"/>
        </w:rPr>
        <w:t>»</w:t>
      </w:r>
      <w:r w:rsidR="00CE7F07">
        <w:rPr>
          <w:rFonts w:ascii="Times New Roman" w:hAnsi="Times New Roman" w:cs="Times New Roman"/>
          <w:sz w:val="28"/>
          <w:szCs w:val="28"/>
        </w:rPr>
        <w:t xml:space="preserve">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</w:t>
      </w:r>
      <w:r w:rsidR="002E02D6">
        <w:rPr>
          <w:rFonts w:ascii="Times New Roman" w:hAnsi="Times New Roman" w:cs="Times New Roman"/>
          <w:sz w:val="28"/>
          <w:szCs w:val="28"/>
        </w:rPr>
        <w:t xml:space="preserve"> </w:t>
      </w:r>
      <w:r w:rsidR="003B32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53FB">
        <w:rPr>
          <w:rFonts w:ascii="Times New Roman" w:hAnsi="Times New Roman" w:cs="Times New Roman"/>
          <w:sz w:val="28"/>
          <w:szCs w:val="28"/>
        </w:rPr>
        <w:t>Писаревского сельского</w:t>
      </w:r>
      <w:r w:rsidR="009618F5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3B324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3B3248" w:rsidRDefault="003B3248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5EB" w:rsidRDefault="002A05EB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47" w:rsidRDefault="009618F5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6A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Писаревского</w:t>
      </w:r>
    </w:p>
    <w:p w:rsidR="002A05EB" w:rsidRDefault="009618F5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            </w:t>
      </w:r>
      <w:r w:rsidR="0009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6A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А.Е. Самарин</w:t>
      </w:r>
    </w:p>
    <w:p w:rsidR="00B33468" w:rsidRDefault="00B33468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68" w:rsidRDefault="00B33468" w:rsidP="0009544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68" w:rsidRDefault="00B33468" w:rsidP="00406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68" w:rsidRDefault="00B33468" w:rsidP="00406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1D" w:rsidRDefault="00FA3B1D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A3B1D" w:rsidRDefault="00FA3B1D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FA3B1D" w:rsidRDefault="006A53FB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Писаревского 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A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3B1D" w:rsidRDefault="00FA3B1D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____2018 г.  № _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A3B1D" w:rsidRDefault="00FA3B1D" w:rsidP="004062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3B1D" w:rsidRDefault="00FA3B1D" w:rsidP="00406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E02D6" w:rsidRDefault="00414DD3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СИСТЕМЕ НОРМИРОВАНИЯ ТРУДА </w:t>
      </w:r>
    </w:p>
    <w:p w:rsidR="002D53E4" w:rsidRDefault="00305980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41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6A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ПИСАРЕВСКОГО </w:t>
      </w:r>
      <w:r w:rsidR="00B33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="0041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D53E4" w:rsidRDefault="002D53E4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F07" w:rsidRDefault="008624E9" w:rsidP="00406213">
      <w:pPr>
        <w:widowControl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A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Основные положения</w:t>
      </w:r>
    </w:p>
    <w:p w:rsidR="00CE7F07" w:rsidRDefault="00CE7F07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EC" w:rsidRDefault="00E86362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системе нормирования труда </w:t>
      </w:r>
      <w:r w:rsidR="0030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Писаревского сельского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A0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систему нормативов и норм, на основе которых реализуется функция нормир</w:t>
      </w:r>
      <w:r w:rsidR="0062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труда, содержит основные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регламентирующие 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нормирования труда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устанавливает порядок проведения нормативно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исследовательских работ по труду в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Писаревского 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C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8EC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основании следующих нормативных актов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8EC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</w:t>
      </w:r>
      <w:r w:rsidR="00CA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Российской Федерации;</w:t>
      </w:r>
    </w:p>
    <w:p w:rsidR="00385835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11.11.2002 г. № 804 «О правилах разработки и утверждения типовых норм труда»;</w:t>
      </w:r>
    </w:p>
    <w:p w:rsidR="00385835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Госкомтруда и Президиума ВЦСПС от 19.06.1986 г.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:rsidR="00455074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26.11.2912 г. № 2190-р «Об утверждении </w:t>
      </w:r>
      <w:proofErr w:type="gramStart"/>
      <w:r w:rsidR="004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поэтапного совершенствования системы оплаты труда</w:t>
      </w:r>
      <w:proofErr w:type="gramEnd"/>
      <w:r w:rsidR="004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государственных (муниципальных) учреждениях на 2012 – 2018 годы»;</w:t>
      </w:r>
    </w:p>
    <w:p w:rsidR="00455074" w:rsidRDefault="00455074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труда и социальной защиты Российской Федерации от 31.05.2013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455074" w:rsidRDefault="00455074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труда и социальной защиты Российской Федерации от 30.09.2013 г. № 504 «Об утверждении методических рекомендаций для государственных (муниципальных) учреждений по разработке систем нормирования труда»</w:t>
      </w:r>
      <w:r w:rsidR="00D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583B" w:rsidRDefault="00DD583B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Методические рекомендации по осуществлению нормирования труда в государственных (муниципальных) учреждениях Иркутской области, разработанные Министерством труда и занятости Иркутской области.</w:t>
      </w:r>
    </w:p>
    <w:p w:rsidR="00FE3FDF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B1A" w:rsidRPr="00D00F54" w:rsidRDefault="00CA1B1A" w:rsidP="0040621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Термины и определения</w:t>
      </w:r>
    </w:p>
    <w:p w:rsidR="00CA1B1A" w:rsidRPr="00D00F54" w:rsidRDefault="00CA1B1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документе применяются следующие термины с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соответствующими определениями: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апробация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</w:t>
      </w:r>
      <w:r w:rsidR="006A53FB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приближенных к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(фактическим) и результативность учреждения.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аттестованные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нормы устанавливают на срок до трёх месяцев и по истечении этого срока их заменяют постоянными нормами.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замена и пересмотр норм труда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напряжённость нормы труда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напряжённости – отношение необходимого времени к установленной норме или фактическим затратам времени.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времени обслуживания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затрат труда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обслуживания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численности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нормированное задание: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резервов повышения эффективности труда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отраслевые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материалы по труду, предназначенные для нормирования труда на работах, выполняемых в учреждениях одной отрасли экономики (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здравоохранение,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т.п.).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ошибочно установленные нормы (ошибочные):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разовые нормы: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 обоснованная норма труда: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C1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устаревшие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C1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межотраслевые нормы труда: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C110DA" w:rsidRPr="00DC1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местные нормы труда: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по труду, разработанные и утверждённые в учреждении.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  <w:r w:rsidRPr="00862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</w:t>
      </w:r>
      <w:r w:rsidRPr="00862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Положении, применяются в соответствии с действующим законодательством Российской Федерации</w:t>
      </w:r>
      <w:r w:rsidRPr="00862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2423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цели и задачи нормирования труда в </w:t>
      </w:r>
      <w:r w:rsidR="0042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учреждении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нормирования труда в учреждении – создание системы нормирования труда, позволяющей: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организацию производства и труда с позиции минимизации трудовых затрат;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планомерно снижать трудоёмкость работ, услуг;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рассчитывать и планировать численность работников по рабочим местам и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плановых показателей;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нормирования труда в учреждении являются: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нормирования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мер по систематическому совершенствованию нормирования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определение оптимальных затрат труда на все работы и услуги;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укрупнённых и комплексных норм затрат труда на законченный объем работ, услуг;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разрабатываемых нормативных материалов и уровня их обоснования;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систематической работы по своевременному внедрению разработанных норм и нормативов по труду и обеспечение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правильным применением;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 нормы численности работников, необходимого для выполнения планируемого объёма работ, услуг;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форм и видов премирования работников за количественные и качественные результаты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измерения затрат рабочего времени и изучения приёмов и методов труда.</w:t>
      </w:r>
    </w:p>
    <w:p w:rsidR="00422423" w:rsidRPr="00422423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Нормативные материалы и нормы труда, применяемые в учреждении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3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и типовые нормы;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установленные на основе межотраслевых и отраслевых (ведомственных) нормативов по труду;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местные нормы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для нормирования труда должны отвечать следующим основным требованиям: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современному уровню техники и технологии, организации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высокое качество устанавливаемых норм труда, оптимальный уровень напряжённости (интенсивности)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требуемому уровню точности;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удобными для расчёта по ним затрат труда в учреждении и определения трудоёмкости работ;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сфере применения нормативные материалы подразделяются на межотраслевые, отраслевые и местные.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дифференциации или укрупнения норм определяется конкретными условиями организации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нормирования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нормы разрабатываются и утверждаются на срок не более 5 (пяти) лет и имеют техническую обоснованность.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обоснованными считаются </w:t>
      </w:r>
      <w:r w:rsidR="006A53FB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труда,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нормами, установленными по действующим нормативным документам на стабильные по организационно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условиям работы, применятся временные и разовые нормы.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временных или разовых норм труда трудовые коллективы должны быть извещены до начала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разработки и пересмотра нормативных материалов по нормированию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видом нормативных материалов по нормированию труда в учреждении являются технически обоснованные нормы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влияющие на нормативную величину затрат труда, в зависимости от характера и направленности воздействия подразделяются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технические, организационные, психофизиологические, социальные и экономические.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факторы определяются характеристиками материально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вещественных элементов труда: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предметов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и организационные факторы предопределяют организационно-технические условия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факторы определяют влияние разрабатываемых норм на производительность труда, качество оказываемых услуг.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факторов проводится в следующей последовательности: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определяются возможные значения факторов при выполнении данной работы;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5.17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5.19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5.20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5.21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5.22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5.23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нормативных материалов по нормированию труда 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придерживаться следующих требований: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материалы по нормированию труда должны быть обоснованы исходя из их периода освоения;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апробации нормативных материалов в течение не менее 14 календарных дней;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:rsidR="008624E9" w:rsidRPr="00184053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5.24</w:t>
      </w:r>
      <w:r w:rsidR="00850CD3"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труда, разработанные с учётом указанных требований на уровне 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</w:t>
      </w:r>
      <w:r w:rsidR="00CD76ED"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местными и утверждаются </w:t>
      </w:r>
      <w:r w:rsidR="00184053"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5.25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5.26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5.27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случаях, когда организационно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:rsidR="008624E9" w:rsidRPr="00AD127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5.28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Установление, замена и пересмотр норм тр</w:t>
      </w:r>
      <w:r w:rsidR="00923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осуществляются на основании распоряжения</w:t>
      </w:r>
      <w:r w:rsidRPr="00AD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с учётом мнения представительного органа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5.29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5.30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извещения работников устанавливается работодателем самостоятельно.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5.31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чем раз в два года работником (работниками), на которого возложены </w:t>
      </w:r>
      <w:r w:rsidR="00923755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организации и нормированию труда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</w:t>
      </w:r>
      <w:r w:rsidR="00B44E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</w:t>
      </w:r>
      <w:r w:rsidR="0092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ителем </w:t>
      </w:r>
      <w:r w:rsidR="001647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3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5.32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согласования и утверждения нормативных материалов по нормированию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согласования и утверждения локальных нормативных материалов на уровне учреждени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учреждени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положительной оценки представительного органа работников;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и представительный орган работников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издать </w:t>
      </w:r>
      <w:r w:rsidR="0092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нормативных материалов с указанием периода;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ответственно</w:t>
      </w:r>
      <w:r w:rsidR="00CC52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работника (работников)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процесс проверки нормативных материалов по нормированию труда на уровне учреждения;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рабочей группы с привлечением представительного органа работников;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выборочных исследований, обработки результатов;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расчёта норм и нормативов по выборочным исследованиям;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и корректировок по результатам расчёта;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:rsidR="00DB4071" w:rsidRPr="00DB4071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внедрения нормативных материалов по нормированию труда в учреждении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D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споряжения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D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организационно-техническую подготовленность рабочих мест к работе по новым нормам (насколько организационно-технические условия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работ соответствуют условиям, предусмотренным новыми нормативными материалами);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ознакомить с новыми нормами времени всех работающих, которые будут работать по ним, в сроки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C711C1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5A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45505A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5505A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45505A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C711C1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Меры, направленные на соблюдение установленных норм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исправное состояние помещений, сооружений, машин, технологической оснастки и оборудования;</w:t>
      </w:r>
      <w:r w:rsidR="00B3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обеспечение технической и иной необходимой для работы документацией;</w:t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труда, соответствующие требованиям охраны труда и безопасности производства.</w:t>
      </w:r>
    </w:p>
    <w:p w:rsidR="008624E9" w:rsidRPr="003C69DA" w:rsidRDefault="008624E9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Pr="003C69DA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C69DA" w:rsidRPr="003C69DA" w:rsidSect="00480EAF">
      <w:pgSz w:w="11907" w:h="16840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9E" w:rsidRDefault="005F5C9E" w:rsidP="003E1255">
      <w:pPr>
        <w:spacing w:after="0" w:line="240" w:lineRule="auto"/>
      </w:pPr>
      <w:r>
        <w:separator/>
      </w:r>
    </w:p>
  </w:endnote>
  <w:endnote w:type="continuationSeparator" w:id="0">
    <w:p w:rsidR="005F5C9E" w:rsidRDefault="005F5C9E" w:rsidP="003E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9E" w:rsidRDefault="005F5C9E" w:rsidP="003E1255">
      <w:pPr>
        <w:spacing w:after="0" w:line="240" w:lineRule="auto"/>
      </w:pPr>
      <w:r>
        <w:separator/>
      </w:r>
    </w:p>
  </w:footnote>
  <w:footnote w:type="continuationSeparator" w:id="0">
    <w:p w:rsidR="005F5C9E" w:rsidRDefault="005F5C9E" w:rsidP="003E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90"/>
    <w:rsid w:val="00002941"/>
    <w:rsid w:val="0001779E"/>
    <w:rsid w:val="000523C4"/>
    <w:rsid w:val="00091EBB"/>
    <w:rsid w:val="00095447"/>
    <w:rsid w:val="000B31CF"/>
    <w:rsid w:val="000B3B50"/>
    <w:rsid w:val="000D0B69"/>
    <w:rsid w:val="00137088"/>
    <w:rsid w:val="0015189F"/>
    <w:rsid w:val="0016470D"/>
    <w:rsid w:val="00177489"/>
    <w:rsid w:val="00184053"/>
    <w:rsid w:val="001938EC"/>
    <w:rsid w:val="001A24D2"/>
    <w:rsid w:val="001B6ECB"/>
    <w:rsid w:val="001E18D3"/>
    <w:rsid w:val="001F7AC1"/>
    <w:rsid w:val="002161CE"/>
    <w:rsid w:val="002236AA"/>
    <w:rsid w:val="00233DB4"/>
    <w:rsid w:val="00252822"/>
    <w:rsid w:val="002A05EB"/>
    <w:rsid w:val="002B0265"/>
    <w:rsid w:val="002C2585"/>
    <w:rsid w:val="002D53E4"/>
    <w:rsid w:val="002E02D6"/>
    <w:rsid w:val="002F3B71"/>
    <w:rsid w:val="00305980"/>
    <w:rsid w:val="003359CF"/>
    <w:rsid w:val="0036489A"/>
    <w:rsid w:val="00375573"/>
    <w:rsid w:val="00377BBE"/>
    <w:rsid w:val="00385835"/>
    <w:rsid w:val="003B3248"/>
    <w:rsid w:val="003B382A"/>
    <w:rsid w:val="003C69DA"/>
    <w:rsid w:val="003E1255"/>
    <w:rsid w:val="003E4AE5"/>
    <w:rsid w:val="00406213"/>
    <w:rsid w:val="00414DD3"/>
    <w:rsid w:val="00414E95"/>
    <w:rsid w:val="00422423"/>
    <w:rsid w:val="0045505A"/>
    <w:rsid w:val="00455074"/>
    <w:rsid w:val="00480EAF"/>
    <w:rsid w:val="0048555E"/>
    <w:rsid w:val="004F4BFF"/>
    <w:rsid w:val="0051577F"/>
    <w:rsid w:val="005259A5"/>
    <w:rsid w:val="00572C4D"/>
    <w:rsid w:val="00582473"/>
    <w:rsid w:val="005A3F4B"/>
    <w:rsid w:val="005C2569"/>
    <w:rsid w:val="005F5C9E"/>
    <w:rsid w:val="006028CC"/>
    <w:rsid w:val="006076B9"/>
    <w:rsid w:val="00624C50"/>
    <w:rsid w:val="006467FF"/>
    <w:rsid w:val="00697CF6"/>
    <w:rsid w:val="006A53FB"/>
    <w:rsid w:val="006C1B58"/>
    <w:rsid w:val="006D5338"/>
    <w:rsid w:val="006E47D4"/>
    <w:rsid w:val="00712381"/>
    <w:rsid w:val="00740533"/>
    <w:rsid w:val="0074159B"/>
    <w:rsid w:val="00745CFC"/>
    <w:rsid w:val="00753E95"/>
    <w:rsid w:val="00761536"/>
    <w:rsid w:val="00790FBB"/>
    <w:rsid w:val="007B7E8D"/>
    <w:rsid w:val="00802C43"/>
    <w:rsid w:val="00847BA8"/>
    <w:rsid w:val="00850CD3"/>
    <w:rsid w:val="008624E9"/>
    <w:rsid w:val="008955C9"/>
    <w:rsid w:val="008C57D7"/>
    <w:rsid w:val="008C7BDD"/>
    <w:rsid w:val="008F0435"/>
    <w:rsid w:val="00923755"/>
    <w:rsid w:val="009618F5"/>
    <w:rsid w:val="00971E90"/>
    <w:rsid w:val="00975C22"/>
    <w:rsid w:val="009A48BB"/>
    <w:rsid w:val="00A07CB7"/>
    <w:rsid w:val="00AC040B"/>
    <w:rsid w:val="00AC459C"/>
    <w:rsid w:val="00AD1279"/>
    <w:rsid w:val="00B113DB"/>
    <w:rsid w:val="00B33468"/>
    <w:rsid w:val="00B35A18"/>
    <w:rsid w:val="00B44E4E"/>
    <w:rsid w:val="00B742DA"/>
    <w:rsid w:val="00BA5F67"/>
    <w:rsid w:val="00BB3657"/>
    <w:rsid w:val="00BC06B5"/>
    <w:rsid w:val="00BC2274"/>
    <w:rsid w:val="00BC7368"/>
    <w:rsid w:val="00BC7F0C"/>
    <w:rsid w:val="00BD4454"/>
    <w:rsid w:val="00C110DA"/>
    <w:rsid w:val="00C52DA3"/>
    <w:rsid w:val="00C5337D"/>
    <w:rsid w:val="00C711C1"/>
    <w:rsid w:val="00C74D5D"/>
    <w:rsid w:val="00C7685E"/>
    <w:rsid w:val="00C81ABA"/>
    <w:rsid w:val="00CA1B1A"/>
    <w:rsid w:val="00CC525A"/>
    <w:rsid w:val="00CC7A47"/>
    <w:rsid w:val="00CD76ED"/>
    <w:rsid w:val="00CE058F"/>
    <w:rsid w:val="00CE7F07"/>
    <w:rsid w:val="00D00F54"/>
    <w:rsid w:val="00D1425C"/>
    <w:rsid w:val="00D37C29"/>
    <w:rsid w:val="00D53A9F"/>
    <w:rsid w:val="00D63984"/>
    <w:rsid w:val="00D722A1"/>
    <w:rsid w:val="00DB4071"/>
    <w:rsid w:val="00DC1D84"/>
    <w:rsid w:val="00DD583B"/>
    <w:rsid w:val="00E01489"/>
    <w:rsid w:val="00E86362"/>
    <w:rsid w:val="00E94FFB"/>
    <w:rsid w:val="00E95D50"/>
    <w:rsid w:val="00EA44C1"/>
    <w:rsid w:val="00EB4119"/>
    <w:rsid w:val="00EB57B5"/>
    <w:rsid w:val="00EE1910"/>
    <w:rsid w:val="00EE56D8"/>
    <w:rsid w:val="00F421F1"/>
    <w:rsid w:val="00F530EA"/>
    <w:rsid w:val="00F668F7"/>
    <w:rsid w:val="00FA26A7"/>
    <w:rsid w:val="00FA3B1D"/>
    <w:rsid w:val="00FB1561"/>
    <w:rsid w:val="00FD264F"/>
    <w:rsid w:val="00FD3602"/>
    <w:rsid w:val="00FD6CC6"/>
    <w:rsid w:val="00FD7746"/>
    <w:rsid w:val="00FE1030"/>
    <w:rsid w:val="00FE3FDF"/>
    <w:rsid w:val="00FF272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8F"/>
  </w:style>
  <w:style w:type="paragraph" w:styleId="2">
    <w:name w:val="heading 2"/>
    <w:basedOn w:val="a"/>
    <w:next w:val="a"/>
    <w:link w:val="20"/>
    <w:uiPriority w:val="9"/>
    <w:unhideWhenUsed/>
    <w:qFormat/>
    <w:rsid w:val="00862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DA"/>
    <w:rPr>
      <w:rFonts w:ascii="Times New Roman" w:hAnsi="Times New Roman" w:cs="Times New Roman" w:hint="default"/>
      <w:color w:val="108AA5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B7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Шапка (герб)"/>
    <w:basedOn w:val="a"/>
    <w:rsid w:val="00FF2721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3858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24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255"/>
  </w:style>
  <w:style w:type="paragraph" w:styleId="a9">
    <w:name w:val="footer"/>
    <w:basedOn w:val="a"/>
    <w:link w:val="aa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255"/>
  </w:style>
  <w:style w:type="paragraph" w:styleId="ab">
    <w:name w:val="Balloon Text"/>
    <w:basedOn w:val="a"/>
    <w:link w:val="ac"/>
    <w:uiPriority w:val="99"/>
    <w:semiHidden/>
    <w:unhideWhenUsed/>
    <w:rsid w:val="00CC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7A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8F"/>
  </w:style>
  <w:style w:type="paragraph" w:styleId="2">
    <w:name w:val="heading 2"/>
    <w:basedOn w:val="a"/>
    <w:next w:val="a"/>
    <w:link w:val="20"/>
    <w:uiPriority w:val="9"/>
    <w:unhideWhenUsed/>
    <w:qFormat/>
    <w:rsid w:val="00862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DA"/>
    <w:rPr>
      <w:rFonts w:ascii="Times New Roman" w:hAnsi="Times New Roman" w:cs="Times New Roman" w:hint="default"/>
      <w:color w:val="108AA5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B7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Шапка (герб)"/>
    <w:basedOn w:val="a"/>
    <w:rsid w:val="00FF2721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3858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24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255"/>
  </w:style>
  <w:style w:type="paragraph" w:styleId="a9">
    <w:name w:val="footer"/>
    <w:basedOn w:val="a"/>
    <w:link w:val="aa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255"/>
  </w:style>
  <w:style w:type="paragraph" w:styleId="ab">
    <w:name w:val="Balloon Text"/>
    <w:basedOn w:val="a"/>
    <w:link w:val="ac"/>
    <w:uiPriority w:val="99"/>
    <w:semiHidden/>
    <w:unhideWhenUsed/>
    <w:rsid w:val="00CC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3B0D-C4AD-403B-BE50-E6C1CC7B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Екатерина</cp:lastModifiedBy>
  <cp:revision>3</cp:revision>
  <cp:lastPrinted>2018-08-02T05:12:00Z</cp:lastPrinted>
  <dcterms:created xsi:type="dcterms:W3CDTF">2018-12-04T09:38:00Z</dcterms:created>
  <dcterms:modified xsi:type="dcterms:W3CDTF">2018-12-04T09:54:00Z</dcterms:modified>
</cp:coreProperties>
</file>