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65A2A"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 w:rsidRPr="00465A2A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465A2A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«</w:t>
      </w:r>
      <w:r w:rsidR="00797D0F">
        <w:rPr>
          <w:rFonts w:ascii="Times New Roman" w:hAnsi="Times New Roman"/>
          <w:b/>
          <w:sz w:val="28"/>
          <w:szCs w:val="28"/>
        </w:rPr>
        <w:t>02</w:t>
      </w:r>
      <w:r w:rsidRPr="00465A2A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 w:rsidR="00797D0F">
        <w:rPr>
          <w:rFonts w:ascii="Times New Roman" w:hAnsi="Times New Roman"/>
          <w:b/>
          <w:sz w:val="28"/>
          <w:szCs w:val="28"/>
        </w:rPr>
        <w:t xml:space="preserve">апреля </w:t>
      </w:r>
      <w:r w:rsidRPr="00465A2A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465A2A">
        <w:rPr>
          <w:rFonts w:ascii="Times New Roman" w:hAnsi="Times New Roman"/>
          <w:b/>
          <w:sz w:val="28"/>
          <w:szCs w:val="28"/>
        </w:rPr>
        <w:t>2</w:t>
      </w:r>
      <w:r w:rsidR="00797D0F">
        <w:rPr>
          <w:rFonts w:ascii="Times New Roman" w:hAnsi="Times New Roman"/>
          <w:b/>
          <w:sz w:val="28"/>
          <w:szCs w:val="28"/>
        </w:rPr>
        <w:t>4</w:t>
      </w:r>
      <w:proofErr w:type="gramEnd"/>
      <w:r w:rsidRPr="00465A2A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465A2A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465A2A">
        <w:rPr>
          <w:rFonts w:ascii="Times New Roman" w:hAnsi="Times New Roman"/>
          <w:b/>
          <w:sz w:val="28"/>
          <w:szCs w:val="28"/>
        </w:rPr>
        <w:t xml:space="preserve">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№</w:t>
      </w:r>
      <w:r w:rsidR="00DD2782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797D0F">
        <w:rPr>
          <w:rFonts w:ascii="Times New Roman" w:hAnsi="Times New Roman"/>
          <w:b/>
          <w:sz w:val="28"/>
          <w:szCs w:val="28"/>
        </w:rPr>
        <w:t>18</w:t>
      </w:r>
      <w:r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465A2A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782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465A2A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465A2A">
        <w:rPr>
          <w:rFonts w:ascii="Times New Roman" w:hAnsi="Times New Roman"/>
          <w:sz w:val="28"/>
          <w:szCs w:val="28"/>
        </w:rPr>
        <w:t xml:space="preserve"> распоряжение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о</w:t>
      </w:r>
      <w:r w:rsidR="00804678" w:rsidRPr="00465A2A">
        <w:rPr>
          <w:rFonts w:ascii="Times New Roman" w:hAnsi="Times New Roman"/>
          <w:sz w:val="28"/>
          <w:szCs w:val="28"/>
        </w:rPr>
        <w:t xml:space="preserve">т </w:t>
      </w:r>
      <w:r w:rsidR="00797D0F">
        <w:rPr>
          <w:rFonts w:ascii="Times New Roman" w:hAnsi="Times New Roman"/>
          <w:sz w:val="28"/>
          <w:szCs w:val="28"/>
        </w:rPr>
        <w:t>25</w:t>
      </w:r>
      <w:r w:rsidR="00804678" w:rsidRPr="00465A2A">
        <w:rPr>
          <w:rFonts w:ascii="Times New Roman" w:hAnsi="Times New Roman"/>
          <w:sz w:val="28"/>
          <w:szCs w:val="28"/>
        </w:rPr>
        <w:t>.12.202</w:t>
      </w:r>
      <w:r w:rsidR="00797D0F">
        <w:rPr>
          <w:rFonts w:ascii="Times New Roman" w:hAnsi="Times New Roman"/>
          <w:sz w:val="28"/>
          <w:szCs w:val="28"/>
        </w:rPr>
        <w:t>3</w:t>
      </w:r>
      <w:r w:rsidR="00804678" w:rsidRPr="00465A2A">
        <w:rPr>
          <w:rFonts w:ascii="Times New Roman" w:hAnsi="Times New Roman"/>
          <w:sz w:val="28"/>
          <w:szCs w:val="28"/>
        </w:rPr>
        <w:t xml:space="preserve"> г. № </w:t>
      </w:r>
      <w:r w:rsidR="00797D0F">
        <w:rPr>
          <w:rFonts w:ascii="Times New Roman" w:hAnsi="Times New Roman"/>
          <w:sz w:val="28"/>
          <w:szCs w:val="28"/>
        </w:rPr>
        <w:t>72А</w:t>
      </w:r>
      <w:r w:rsidR="00804678" w:rsidRPr="00465A2A">
        <w:rPr>
          <w:rFonts w:ascii="Times New Roman" w:hAnsi="Times New Roman"/>
          <w:sz w:val="28"/>
          <w:szCs w:val="28"/>
        </w:rPr>
        <w:t xml:space="preserve"> «Об </w:t>
      </w:r>
      <w:proofErr w:type="gramStart"/>
      <w:r w:rsidR="00804678" w:rsidRPr="00465A2A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="00804678" w:rsidRPr="00465A2A">
        <w:rPr>
          <w:rFonts w:ascii="Times New Roman" w:hAnsi="Times New Roman"/>
          <w:sz w:val="28"/>
          <w:szCs w:val="28"/>
        </w:rPr>
        <w:t xml:space="preserve">  мероприятий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н</w:t>
      </w:r>
      <w:r w:rsidR="00797D0F">
        <w:rPr>
          <w:rFonts w:ascii="Times New Roman" w:hAnsi="Times New Roman"/>
          <w:sz w:val="28"/>
          <w:szCs w:val="28"/>
        </w:rPr>
        <w:t>а 2024</w:t>
      </w:r>
      <w:r w:rsidR="00804678" w:rsidRPr="00465A2A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территории сельского поселения на 202</w:t>
      </w:r>
      <w:r w:rsidR="00797D0F">
        <w:rPr>
          <w:rFonts w:ascii="Times New Roman" w:hAnsi="Times New Roman"/>
          <w:sz w:val="28"/>
          <w:szCs w:val="28"/>
        </w:rPr>
        <w:t>4-2028</w:t>
      </w:r>
      <w:r w:rsidRPr="00465A2A">
        <w:rPr>
          <w:rFonts w:ascii="Times New Roman" w:hAnsi="Times New Roman"/>
          <w:sz w:val="28"/>
          <w:szCs w:val="28"/>
        </w:rPr>
        <w:t xml:space="preserve"> гг.»»</w:t>
      </w:r>
    </w:p>
    <w:p w:rsidR="0017233B" w:rsidRPr="00465A2A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33B" w:rsidRPr="00465A2A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804678" w:rsidRPr="00465A2A" w:rsidRDefault="00804678" w:rsidP="0080467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804678" w:rsidRPr="00465A2A" w:rsidRDefault="00D53A21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План мероприятий на 2024</w:t>
      </w:r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</w:t>
      </w:r>
      <w:r w:rsidRPr="00D53A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-2028</w:t>
      </w:r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 xml:space="preserve"> гг.» изложить в новой редакции (план прилагается).</w:t>
      </w: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3E0952" w:rsidRPr="00465A2A" w:rsidRDefault="003E0952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33B" w:rsidRPr="00465A2A" w:rsidRDefault="0017233B" w:rsidP="00804678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05D" w:rsidRPr="00465A2A" w:rsidRDefault="0046105D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7CCC" w:rsidRPr="00465A2A" w:rsidRDefault="00DE7CCC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7D62" w:rsidRPr="00465A2A" w:rsidRDefault="007D7D62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465A2A" w:rsidRDefault="00CB59BF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>Г</w:t>
      </w:r>
      <w:r w:rsidR="00A25D88" w:rsidRPr="00465A2A">
        <w:rPr>
          <w:rFonts w:ascii="Times New Roman" w:hAnsi="Times New Roman"/>
          <w:sz w:val="28"/>
          <w:szCs w:val="28"/>
          <w:lang w:eastAsia="ru-RU"/>
        </w:rPr>
        <w:t>лав</w:t>
      </w:r>
      <w:r w:rsidRPr="00465A2A">
        <w:rPr>
          <w:rFonts w:ascii="Times New Roman" w:hAnsi="Times New Roman"/>
          <w:sz w:val="28"/>
          <w:szCs w:val="28"/>
          <w:lang w:eastAsia="ru-RU"/>
        </w:rPr>
        <w:t>а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 xml:space="preserve"> Писаревского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И.Г. </w:t>
      </w:r>
      <w:proofErr w:type="spellStart"/>
      <w:r w:rsidR="003E0952" w:rsidRPr="00465A2A"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  <w:r w:rsidR="00D50299"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EC2E98" w:rsidRPr="00465A2A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50299" w:rsidRPr="00465A2A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</w:p>
    <w:p w:rsidR="00CB59BF" w:rsidRPr="00465A2A" w:rsidRDefault="00CB59B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6105D" w:rsidRPr="005B32E2" w:rsidRDefault="0046105D">
      <w:pPr>
        <w:pStyle w:val="a3"/>
        <w:ind w:left="0"/>
        <w:jc w:val="both"/>
        <w:rPr>
          <w:rFonts w:ascii="Times New Roman" w:hAnsi="Times New Roman"/>
        </w:rPr>
      </w:pPr>
    </w:p>
    <w:p w:rsidR="005B32E2" w:rsidRP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611F1B" w:rsidRDefault="00611F1B">
      <w:pPr>
        <w:pStyle w:val="a3"/>
        <w:ind w:left="0"/>
        <w:jc w:val="both"/>
        <w:rPr>
          <w:rFonts w:ascii="Times New Roman" w:hAnsi="Times New Roman"/>
        </w:rPr>
        <w:sectPr w:rsidR="00611F1B" w:rsidSect="00465A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97" w:type="dxa"/>
        <w:tblInd w:w="108" w:type="dxa"/>
        <w:tblLook w:val="04A0" w:firstRow="1" w:lastRow="0" w:firstColumn="1" w:lastColumn="0" w:noHBand="0" w:noVBand="1"/>
      </w:tblPr>
      <w:tblGrid>
        <w:gridCol w:w="733"/>
        <w:gridCol w:w="2882"/>
        <w:gridCol w:w="1902"/>
        <w:gridCol w:w="988"/>
        <w:gridCol w:w="988"/>
        <w:gridCol w:w="2075"/>
        <w:gridCol w:w="994"/>
        <w:gridCol w:w="38"/>
        <w:gridCol w:w="2158"/>
        <w:gridCol w:w="37"/>
        <w:gridCol w:w="1606"/>
        <w:gridCol w:w="277"/>
      </w:tblGrid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</w:t>
            </w:r>
          </w:p>
        </w:tc>
      </w:tr>
      <w:tr w:rsidR="00D53A21" w:rsidRPr="00D53A21" w:rsidTr="00D53A21">
        <w:trPr>
          <w:trHeight w:val="123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к распоряжению администрации 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Писаревского  сельского поселения 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"Об утверждении Плана мероприятий на 2024 года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реализации муниципальной программы 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"Социально-экономическое развитие территории сельского поселения</w:t>
            </w:r>
          </w:p>
        </w:tc>
      </w:tr>
      <w:tr w:rsidR="00D53A21" w:rsidRPr="00D53A21" w:rsidTr="00D53A21">
        <w:trPr>
          <w:gridAfter w:val="1"/>
          <w:wAfter w:w="1272" w:type="dxa"/>
          <w:trHeight w:val="915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2024-2028 гг."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065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_________  № __</w:t>
            </w:r>
          </w:p>
        </w:tc>
      </w:tr>
      <w:tr w:rsidR="00D53A21" w:rsidRPr="00D53A21" w:rsidTr="00D53A21">
        <w:trPr>
          <w:gridAfter w:val="1"/>
          <w:wAfter w:w="1272" w:type="dxa"/>
          <w:trHeight w:val="465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 СЕЛЬСКОГО ПОСЕЛЕНИЯ </w:t>
            </w: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133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 2024-2028 ГГ."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</w:t>
            </w: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программы, основного мероприятия,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Ответственный исполнитель, соисполнитель, участники, </w:t>
            </w: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исполнители мероприятий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ресурсного обеспечения на 2024 год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мероприятия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Значения показателя мероприятия 2024 год</w:t>
            </w:r>
          </w:p>
        </w:tc>
      </w:tr>
      <w:tr w:rsidR="00D53A21" w:rsidRPr="00D53A21" w:rsidTr="00D53A21">
        <w:trPr>
          <w:gridAfter w:val="1"/>
          <w:wAfter w:w="1272" w:type="dxa"/>
          <w:trHeight w:val="534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 (месяц)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(месяц)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88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53A21" w:rsidRPr="00D53A21" w:rsidTr="00D53A21">
        <w:trPr>
          <w:gridAfter w:val="1"/>
          <w:wAfter w:w="1272" w:type="dxa"/>
          <w:trHeight w:val="14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МП «Социально-экономическое развитие  сельского поселения на 2024-2028 гг."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34 854,9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53A21" w:rsidRPr="00D53A21" w:rsidTr="00D53A21">
        <w:trPr>
          <w:gridAfter w:val="1"/>
          <w:wAfter w:w="1272" w:type="dxa"/>
          <w:trHeight w:val="265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Местный бюджет (далее - МБ)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25 697,2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594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579,7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520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8 053,4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540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517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65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Подпрограмма «Обеспечение деятельности главы сельского поселения и администрации сельского поселения на 2024-2028 гг."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13 807,1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D53A21" w:rsidRPr="00D53A21" w:rsidTr="00D53A21">
        <w:trPr>
          <w:gridAfter w:val="1"/>
          <w:wAfter w:w="1272" w:type="dxa"/>
          <w:trHeight w:val="124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12 802,0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05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5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05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5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5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«Обеспечение деятельности главы сельского поселения и администрации  сельского поселения»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8 395,6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7 390,5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7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6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 Выплаты  по оплате труда с начислениями главе сельского поселения и Администрации сельского поселения; заработная плата; прочие несоциальные выплаты персоналу в денежной форме; пенсии, пособия, выплачиваемые работодателями, нанимателями бывшим работникам; социальные пособия и компенсации персоналу в денежной форме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Выплаты  по оплате  труда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с начислениями главе сельского поселения и Администрации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6 486,0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6 006,2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8192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  <w:bookmarkStart w:id="0" w:name="_GoBack"/>
            <w:bookmarkEnd w:id="0"/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9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1 321,6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1 321,6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Налоги, пошлины и сборы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2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4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Осуществление  первичного воинского учета ( В У Р)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5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Иркутской области об административной  ответственности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552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7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Управление муниципальным  долгом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4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осуществление муниципальных заимствований и исполнение обязательств по ним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0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2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1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 граждан, замещавших муниципальные должности или должности муниципальной службы в органах местного самоуправления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Повышение квалификации муниципальных служащих, глав сельских поселений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Управление средствами резервного фонда администраций сельских поселений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3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  Межбюджетные трансферты бюджетам муниципальных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5 173,6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5 173,6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433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9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1.6.1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Мероприятие :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5 173,6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39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5 173,6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330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4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Подпрограмма 2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«Повышение эффективности бюджетных расходов  сельских поселений на 2024-2028гг.»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30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"Информационные технологии в управлении"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Доля исполненных полномочий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50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4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54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71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Подпрограмма 3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«Развитие инфраструктуры на территории сельского поселения  на 2024-2028гг"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6 480,1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41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3 860,6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 Ремонт и содержание автомобильных дорог"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3 080,7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Сохранение сети существующих автодорог; улучшение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качественных характеристик дорожного полотна;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реализации мер по обеспечению безопасности дорожного движения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3 080,7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Ремонт дорог общего пользования местного значения Писаревского  сельского поселения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3 080,7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A21" w:rsidRPr="00D53A21" w:rsidTr="00D53A21">
        <w:trPr>
          <w:gridAfter w:val="1"/>
          <w:wAfter w:w="1272" w:type="dxa"/>
          <w:trHeight w:val="141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3 080,7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9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"Организация благоустройства территории поселения"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3 150,4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9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Мероприятие; работы услуги по содержанию имущества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3 150,4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630,8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5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"Организация водоснабжения населения"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качества жизни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иных направлений расходов основного мероприятия подпрограммы,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"Восстановление мемориальных сооружений и объектов, увековечивающих память погибших при  защите Отечества"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A21" w:rsidRPr="00D53A21" w:rsidTr="00D53A21">
        <w:trPr>
          <w:gridAfter w:val="1"/>
          <w:wAfter w:w="1272" w:type="dxa"/>
          <w:trHeight w:val="11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Подпрограмма 4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«Обеспечение комплексного пространственного и территориального развития  сельского поселения на 2024-2028 гг.»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687,3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63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"Проведение топографических, геодезических, картографических и кадастровых работ"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6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Обеспечение градостроительной и землеустроительной деятельности на территории  сельского поселения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633,3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Актуализация документов градостроительного </w:t>
            </w:r>
            <w:proofErr w:type="spellStart"/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занирования</w:t>
            </w:r>
            <w:proofErr w:type="spellEnd"/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633,3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Подпрограмма 5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«Обеспечение комплексных мер безопасности на территории  сельского поселения на 2024-2028гг."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7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 мероприятий перечня проектов народных </w:t>
            </w:r>
            <w:proofErr w:type="spellStart"/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нициатив</w:t>
            </w:r>
            <w:proofErr w:type="spellEnd"/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"Профилактика безнадзорности и правонарушений" приобретение плакатов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Подпрограмма 6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«Развитие сферы культуры и спорта на территории  сельского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поселения»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МКУК «КДЦ </w:t>
            </w: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13 731,3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культуры и спорта на территории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8 812,5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4 918,8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Основное мероприятие </w:t>
            </w: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Расходы, направленные на организацию досуга и обеспечение жителей услугами организаций культуры, организация библиотечного   обслуживания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8 891,8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8 363,3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201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Выплаты  по оплате  труда  с начислениями  персоналу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МКУК «КДЦ Писаревского МО"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6 826,4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6 826,4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56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Профессиональная подготовка, переподготовка и повышение квалификации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2 064,9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1 536,4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7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иные межбюджетные ассигнования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Мероприятие: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Налоги, пошлины и сборы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4 006,0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424,2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3 581,8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мероприятие "Обеспечение условий для развития на территории сельского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 физической культуры и массового спорта"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4 006,0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424,2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3 581,8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833,5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833,5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808,5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6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Тулунский</w:t>
            </w:r>
            <w:proofErr w:type="spellEnd"/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МКУК «КДЦ 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223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Тулунский</w:t>
            </w:r>
            <w:proofErr w:type="spellEnd"/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315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14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МКУК «КДЦ </w:t>
            </w: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1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4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485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305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2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Постановка на учет и оформление права муниципальной собственности на </w:t>
            </w: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бесхозяйные объекты недвижимого имущества для передачи электрической энергии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МКУК «КДЦ</w:t>
            </w: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Писаревского МО"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3A21" w:rsidRPr="00D53A21" w:rsidTr="00D53A21">
        <w:trPr>
          <w:gridAfter w:val="1"/>
          <w:wAfter w:w="1272" w:type="dxa"/>
          <w:trHeight w:val="1230"/>
        </w:trPr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21" w:rsidRPr="00D53A21" w:rsidRDefault="00D53A21" w:rsidP="00D53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A21" w:rsidRPr="00D53A21" w:rsidRDefault="00D53A21" w:rsidP="00D53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11F1B" w:rsidRPr="005B32E2" w:rsidRDefault="00611F1B">
      <w:pPr>
        <w:pStyle w:val="a3"/>
        <w:ind w:left="0"/>
        <w:jc w:val="both"/>
        <w:rPr>
          <w:rFonts w:ascii="Times New Roman" w:hAnsi="Times New Roman"/>
        </w:rPr>
      </w:pPr>
    </w:p>
    <w:sectPr w:rsidR="00611F1B" w:rsidRPr="005B32E2" w:rsidSect="00611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51AD2"/>
    <w:rsid w:val="0078000F"/>
    <w:rsid w:val="0079327C"/>
    <w:rsid w:val="00797D0F"/>
    <w:rsid w:val="007A2034"/>
    <w:rsid w:val="007B0116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F7FB9"/>
    <w:rsid w:val="00B04926"/>
    <w:rsid w:val="00B25C1F"/>
    <w:rsid w:val="00B466E4"/>
    <w:rsid w:val="00B61821"/>
    <w:rsid w:val="00B84E6A"/>
    <w:rsid w:val="00B97A4E"/>
    <w:rsid w:val="00BC25C2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53A21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55A31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30">
    <w:name w:val="xl130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1">
    <w:name w:val="xl131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2">
    <w:name w:val="xl132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3">
    <w:name w:val="xl133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4">
    <w:name w:val="xl134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5">
    <w:name w:val="xl135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6">
    <w:name w:val="xl136"/>
    <w:basedOn w:val="a"/>
    <w:rsid w:val="00D53A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7">
    <w:name w:val="xl137"/>
    <w:basedOn w:val="a"/>
    <w:rsid w:val="00D53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8">
    <w:name w:val="xl138"/>
    <w:basedOn w:val="a"/>
    <w:rsid w:val="00D53A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61</Pages>
  <Words>2895</Words>
  <Characters>16507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30</cp:revision>
  <cp:lastPrinted>2024-04-08T06:38:00Z</cp:lastPrinted>
  <dcterms:created xsi:type="dcterms:W3CDTF">2022-09-30T03:41:00Z</dcterms:created>
  <dcterms:modified xsi:type="dcterms:W3CDTF">2024-04-08T06:44:00Z</dcterms:modified>
</cp:coreProperties>
</file>