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6378"/>
        <w:gridCol w:w="3827"/>
      </w:tblGrid>
      <w:tr w:rsidR="004D2A2D" w:rsidRPr="00E82BC6" w:rsidTr="00261462">
        <w:tc>
          <w:tcPr>
            <w:tcW w:w="5000" w:type="pct"/>
            <w:gridSpan w:val="2"/>
          </w:tcPr>
          <w:p w:rsidR="004D2A2D" w:rsidRPr="00786A26" w:rsidRDefault="007D05E8" w:rsidP="007D05E8">
            <w:pPr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    </w:t>
            </w:r>
            <w:r w:rsidR="0019166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</w:t>
            </w:r>
            <w:r w:rsidR="004D2A2D" w:rsidRPr="00786A26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  <w:r w:rsidR="0019166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</w:t>
            </w:r>
          </w:p>
        </w:tc>
      </w:tr>
      <w:tr w:rsidR="004D2A2D" w:rsidRPr="00E82BC6" w:rsidTr="00261462">
        <w:tc>
          <w:tcPr>
            <w:tcW w:w="5000" w:type="pct"/>
            <w:gridSpan w:val="2"/>
          </w:tcPr>
          <w:p w:rsidR="004D2A2D" w:rsidRDefault="004D2A2D" w:rsidP="004D2A2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786A26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  <w:p w:rsidR="004D2A2D" w:rsidRPr="00786A26" w:rsidRDefault="004D2A2D" w:rsidP="004D2A2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</w:tc>
      </w:tr>
      <w:tr w:rsidR="004D2A2D" w:rsidRPr="00E82BC6" w:rsidTr="00261462">
        <w:tc>
          <w:tcPr>
            <w:tcW w:w="5000" w:type="pct"/>
            <w:gridSpan w:val="2"/>
          </w:tcPr>
          <w:p w:rsidR="004D2A2D" w:rsidRPr="00786A26" w:rsidRDefault="004D2A2D" w:rsidP="004D2A2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4D2A2D" w:rsidRPr="00E82BC6" w:rsidTr="00261462">
        <w:tc>
          <w:tcPr>
            <w:tcW w:w="5000" w:type="pct"/>
            <w:gridSpan w:val="2"/>
          </w:tcPr>
          <w:p w:rsidR="004D2A2D" w:rsidRPr="00786A26" w:rsidRDefault="004D2A2D" w:rsidP="004D2A2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786A26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</w:tc>
      </w:tr>
      <w:tr w:rsidR="004D2A2D" w:rsidRPr="00E82BC6" w:rsidTr="00261462">
        <w:tc>
          <w:tcPr>
            <w:tcW w:w="5000" w:type="pct"/>
            <w:gridSpan w:val="2"/>
          </w:tcPr>
          <w:p w:rsidR="004D2A2D" w:rsidRPr="00786A26" w:rsidRDefault="002C1ED0" w:rsidP="004D2A2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Писаревского </w:t>
            </w:r>
            <w:r w:rsidR="004D2A2D" w:rsidRPr="00786A26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261462" w:rsidRPr="00E82BC6" w:rsidTr="00846C9B">
        <w:trPr>
          <w:trHeight w:val="80"/>
        </w:trPr>
        <w:tc>
          <w:tcPr>
            <w:tcW w:w="5000" w:type="pct"/>
            <w:gridSpan w:val="2"/>
          </w:tcPr>
          <w:p w:rsidR="00261462" w:rsidRPr="00152B4C" w:rsidRDefault="00261462" w:rsidP="00332FE7">
            <w:pPr>
              <w:pStyle w:val="af4"/>
              <w:widowControl w:val="0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261462" w:rsidRPr="00E82BC6" w:rsidTr="00261462">
        <w:tc>
          <w:tcPr>
            <w:tcW w:w="5000" w:type="pct"/>
            <w:gridSpan w:val="2"/>
          </w:tcPr>
          <w:p w:rsidR="00261462" w:rsidRPr="00152B4C" w:rsidRDefault="00261462" w:rsidP="00332FE7">
            <w:pPr>
              <w:pStyle w:val="af4"/>
              <w:widowControl w:val="0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261462" w:rsidRPr="00E82BC6" w:rsidTr="00261462">
        <w:tc>
          <w:tcPr>
            <w:tcW w:w="5000" w:type="pct"/>
            <w:gridSpan w:val="2"/>
          </w:tcPr>
          <w:p w:rsidR="00261462" w:rsidRPr="00152B4C" w:rsidRDefault="007E7A4F" w:rsidP="00846C9B">
            <w:pPr>
              <w:pStyle w:val="af4"/>
              <w:widowControl w:val="0"/>
              <w:ind w:right="-271"/>
              <w:jc w:val="left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03 июня </w:t>
            </w:r>
            <w:r w:rsidR="002C1ED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2025</w:t>
            </w:r>
            <w:r w:rsidR="00261462" w:rsidRPr="00152B4C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                                           </w:t>
            </w:r>
            <w:r w:rsidR="00846C9B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         </w:t>
            </w:r>
            <w:r w:rsidR="00261462" w:rsidRPr="00152B4C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91а</w:t>
            </w:r>
            <w:r w:rsidR="002C1ED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</w:p>
          <w:p w:rsidR="00261462" w:rsidRPr="00152B4C" w:rsidRDefault="00261462" w:rsidP="00332FE7">
            <w:pPr>
              <w:pStyle w:val="af4"/>
              <w:widowControl w:val="0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261462" w:rsidRPr="00E82BC6" w:rsidTr="00261462">
        <w:tc>
          <w:tcPr>
            <w:tcW w:w="5000" w:type="pct"/>
            <w:gridSpan w:val="2"/>
          </w:tcPr>
          <w:p w:rsidR="00261462" w:rsidRPr="00152B4C" w:rsidRDefault="002C1ED0" w:rsidP="004D2A2D">
            <w:pPr>
              <w:pStyle w:val="af4"/>
              <w:widowControl w:val="0"/>
              <w:ind w:right="3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п. 4-е отделение ГСС</w:t>
            </w:r>
          </w:p>
        </w:tc>
      </w:tr>
      <w:tr w:rsidR="00261462" w:rsidRPr="00E82BC6" w:rsidTr="00261462">
        <w:tc>
          <w:tcPr>
            <w:tcW w:w="5000" w:type="pct"/>
            <w:gridSpan w:val="2"/>
          </w:tcPr>
          <w:p w:rsidR="00261462" w:rsidRPr="00E82BC6" w:rsidRDefault="00261462" w:rsidP="00332FE7">
            <w:pPr>
              <w:pStyle w:val="af4"/>
              <w:widowControl w:val="0"/>
              <w:ind w:right="-271"/>
              <w:jc w:val="center"/>
              <w:rPr>
                <w:b/>
                <w:spacing w:val="20"/>
                <w:sz w:val="28"/>
              </w:rPr>
            </w:pPr>
          </w:p>
        </w:tc>
      </w:tr>
      <w:tr w:rsidR="00261462" w:rsidRPr="00E82BC6" w:rsidTr="00261462">
        <w:trPr>
          <w:gridAfter w:val="1"/>
          <w:wAfter w:w="1875" w:type="pct"/>
        </w:trPr>
        <w:tc>
          <w:tcPr>
            <w:tcW w:w="3125" w:type="pct"/>
          </w:tcPr>
          <w:p w:rsidR="00261462" w:rsidRPr="006075E9" w:rsidRDefault="00261462" w:rsidP="002C1ED0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6075E9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Об утверждении План</w:t>
            </w:r>
            <w:r w:rsidR="00386A9E" w:rsidRPr="006075E9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а</w:t>
            </w:r>
            <w:r w:rsidRPr="006075E9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 мероприятий по реализации </w:t>
            </w:r>
            <w:r w:rsidR="004D2A2D" w:rsidRPr="006075E9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с</w:t>
            </w:r>
            <w:r w:rsidRPr="006075E9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тратегии социально-экономического развития </w:t>
            </w:r>
            <w:r w:rsidR="002C1ED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Писаревского </w:t>
            </w:r>
            <w:r w:rsidRPr="006075E9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 </w:t>
            </w:r>
            <w:r w:rsidR="004D2A2D" w:rsidRPr="006075E9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сельского поселения</w:t>
            </w:r>
            <w:r w:rsidRPr="006075E9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 на период до 2036 года</w:t>
            </w:r>
          </w:p>
        </w:tc>
      </w:tr>
    </w:tbl>
    <w:p w:rsidR="00AB7837" w:rsidRPr="00AB7837" w:rsidRDefault="00AB7837" w:rsidP="00386A9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B7837" w:rsidRPr="00A5129B" w:rsidRDefault="00CD3812" w:rsidP="0014209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8" w:history="1">
        <w:r w:rsidR="00AB7837" w:rsidRPr="00A5129B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от 28</w:t>
      </w:r>
      <w:r w:rsidR="00261462">
        <w:rPr>
          <w:rFonts w:ascii="Times New Roman" w:hAnsi="Times New Roman" w:cs="Times New Roman"/>
          <w:color w:val="auto"/>
          <w:sz w:val="28"/>
          <w:szCs w:val="28"/>
        </w:rPr>
        <w:t>.06.</w:t>
      </w:r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>2014 г</w:t>
      </w:r>
      <w:r w:rsidR="0026146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146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172-ФЗ </w:t>
      </w:r>
      <w:r w:rsidR="0026146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>О стратегическом планировании в Российской Федерации</w:t>
      </w:r>
      <w:r w:rsidR="0026146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9" w:history="1">
        <w:r w:rsidR="00AB7837" w:rsidRPr="00A5129B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2C1ED0">
        <w:rPr>
          <w:rFonts w:ascii="Times New Roman" w:hAnsi="Times New Roman" w:cs="Times New Roman"/>
          <w:color w:val="auto"/>
          <w:sz w:val="28"/>
          <w:szCs w:val="28"/>
        </w:rPr>
        <w:t>Писаревского</w:t>
      </w:r>
      <w:r w:rsidR="004D2A2D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2C1ED0">
        <w:rPr>
          <w:rFonts w:ascii="Times New Roman" w:hAnsi="Times New Roman" w:cs="Times New Roman"/>
          <w:color w:val="auto"/>
          <w:sz w:val="28"/>
          <w:szCs w:val="28"/>
        </w:rPr>
        <w:t>23.08</w:t>
      </w:r>
      <w:r w:rsidRPr="00A5129B">
        <w:rPr>
          <w:rFonts w:ascii="Times New Roman" w:hAnsi="Times New Roman" w:cs="Times New Roman"/>
          <w:color w:val="auto"/>
          <w:sz w:val="28"/>
          <w:szCs w:val="28"/>
        </w:rPr>
        <w:t>.2022</w:t>
      </w:r>
      <w:r w:rsidR="00261462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2C1ED0">
        <w:rPr>
          <w:rFonts w:ascii="Times New Roman" w:hAnsi="Times New Roman" w:cs="Times New Roman"/>
          <w:color w:val="auto"/>
          <w:sz w:val="28"/>
          <w:szCs w:val="28"/>
        </w:rPr>
        <w:t>101</w:t>
      </w:r>
      <w:r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«Об отдельных вопросах разработки и корректировки документов стратегического планирования </w:t>
      </w:r>
      <w:r w:rsidR="002C1ED0">
        <w:rPr>
          <w:rFonts w:ascii="Times New Roman" w:hAnsi="Times New Roman" w:cs="Times New Roman"/>
          <w:color w:val="auto"/>
          <w:sz w:val="28"/>
          <w:szCs w:val="28"/>
        </w:rPr>
        <w:t>Писаревского</w:t>
      </w:r>
      <w:r w:rsidR="004D2A2D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Pr="00A5129B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AB7837" w:rsidRPr="00A512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7837" w:rsidRPr="00A512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руководствуясь Устав</w:t>
      </w:r>
      <w:r w:rsidR="004D2A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ом</w:t>
      </w:r>
      <w:r w:rsidR="00AB7837" w:rsidRPr="00A512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D2A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C1E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Писаревского</w:t>
      </w:r>
      <w:r w:rsidR="004D2A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B7837" w:rsidRPr="00A512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муниципального образования, </w:t>
      </w:r>
    </w:p>
    <w:p w:rsidR="00AB7837" w:rsidRPr="00092227" w:rsidRDefault="00AB7837" w:rsidP="00386A9E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B7837" w:rsidRPr="00092227" w:rsidRDefault="00AB7837" w:rsidP="00386A9E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09222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ПОСТАНОВЛЯЮ:</w:t>
      </w:r>
    </w:p>
    <w:p w:rsidR="00AB7837" w:rsidRPr="00261462" w:rsidRDefault="00AB7837" w:rsidP="00386A9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61462" w:rsidRPr="00BB5CA4" w:rsidRDefault="00261462" w:rsidP="00386A9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CD3812" w:rsidRPr="00261462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План мероприятий по реализации Стратегии социально-</w:t>
      </w:r>
      <w:r w:rsidR="00CD3812" w:rsidRPr="00BB5C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экономического развития </w:t>
      </w:r>
      <w:r w:rsidR="009154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Писаревского </w:t>
      </w:r>
      <w:r w:rsidR="004D2A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="00CD3812" w:rsidRPr="00BB5CA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период до 2036 года</w:t>
      </w:r>
      <w:r w:rsidRPr="00BB5C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(прилагается)</w:t>
      </w:r>
      <w:r w:rsidR="00CD3812" w:rsidRPr="00BB5C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B5CA4" w:rsidRPr="0091547B" w:rsidRDefault="00BB5CA4" w:rsidP="00386A9E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5CA4">
        <w:rPr>
          <w:rFonts w:ascii="Times New Roman" w:hAnsi="Times New Roman" w:cs="Times New Roman"/>
          <w:sz w:val="28"/>
          <w:szCs w:val="28"/>
        </w:rPr>
        <w:t xml:space="preserve">Установить, что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B5CA4"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опубликования </w:t>
      </w:r>
      <w:r w:rsidR="003258AF">
        <w:rPr>
          <w:rFonts w:ascii="Times New Roman" w:hAnsi="Times New Roman" w:cs="Times New Roman"/>
          <w:sz w:val="28"/>
          <w:szCs w:val="28"/>
        </w:rPr>
        <w:t>.</w:t>
      </w:r>
    </w:p>
    <w:p w:rsidR="00BB5CA4" w:rsidRDefault="00BB5CA4" w:rsidP="00386A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CA4">
        <w:rPr>
          <w:rFonts w:ascii="Times New Roman" w:hAnsi="Times New Roman" w:cs="Times New Roman"/>
          <w:sz w:val="28"/>
          <w:szCs w:val="28"/>
        </w:rPr>
        <w:t>3. Признать 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BB5CA4" w:rsidRDefault="00BB5CA4" w:rsidP="00386A9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5CA4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="00142097">
        <w:rPr>
          <w:rFonts w:ascii="Times New Roman" w:hAnsi="Times New Roman" w:cs="Times New Roman"/>
          <w:sz w:val="28"/>
          <w:szCs w:val="28"/>
        </w:rPr>
        <w:t>а</w:t>
      </w:r>
      <w:r w:rsidRPr="00BB5CA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F2FCB">
        <w:rPr>
          <w:rFonts w:ascii="Times New Roman" w:hAnsi="Times New Roman" w:cs="Times New Roman"/>
          <w:sz w:val="28"/>
          <w:szCs w:val="28"/>
        </w:rPr>
        <w:t xml:space="preserve">Писаревского </w:t>
      </w:r>
      <w:r w:rsidR="001420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B5CA4">
        <w:rPr>
          <w:rFonts w:ascii="Times New Roman" w:hAnsi="Times New Roman" w:cs="Times New Roman"/>
          <w:sz w:val="28"/>
          <w:szCs w:val="28"/>
        </w:rPr>
        <w:t xml:space="preserve"> от </w:t>
      </w:r>
      <w:r w:rsidR="00FF2FCB">
        <w:rPr>
          <w:rFonts w:ascii="Times New Roman" w:hAnsi="Times New Roman" w:cs="Times New Roman"/>
          <w:sz w:val="28"/>
          <w:szCs w:val="28"/>
        </w:rPr>
        <w:t>26.02.2019 г. № 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42097" w:rsidRPr="00142097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реализации Стратегии социально-экономического развития </w:t>
      </w:r>
      <w:r w:rsidR="00FF2FCB">
        <w:rPr>
          <w:rFonts w:ascii="Times New Roman" w:hAnsi="Times New Roman" w:cs="Times New Roman"/>
          <w:sz w:val="28"/>
          <w:szCs w:val="28"/>
        </w:rPr>
        <w:t>Пис</w:t>
      </w:r>
      <w:r w:rsidR="007D05E8">
        <w:rPr>
          <w:rFonts w:ascii="Times New Roman" w:hAnsi="Times New Roman" w:cs="Times New Roman"/>
          <w:sz w:val="28"/>
          <w:szCs w:val="28"/>
        </w:rPr>
        <w:t>аревского</w:t>
      </w:r>
      <w:r w:rsidR="00142097" w:rsidRPr="00142097">
        <w:rPr>
          <w:rFonts w:ascii="Times New Roman" w:hAnsi="Times New Roman" w:cs="Times New Roman"/>
          <w:sz w:val="28"/>
          <w:szCs w:val="28"/>
        </w:rPr>
        <w:t xml:space="preserve"> сельского поселения на 2019- 2030 годы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420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61462" w:rsidRPr="00BB5CA4" w:rsidRDefault="00BB5CA4" w:rsidP="00386A9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B7837" w:rsidRPr="00BB5C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42097" w:rsidRPr="00DF1C75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в газете «</w:t>
      </w:r>
      <w:r w:rsidR="007D05E8">
        <w:rPr>
          <w:rFonts w:ascii="Times New Roman" w:hAnsi="Times New Roman" w:cs="Times New Roman"/>
          <w:color w:val="auto"/>
          <w:sz w:val="28"/>
          <w:szCs w:val="28"/>
        </w:rPr>
        <w:t>Писаревский</w:t>
      </w:r>
      <w:r w:rsidR="00142097" w:rsidRPr="00DF1C75">
        <w:rPr>
          <w:rFonts w:ascii="Times New Roman" w:hAnsi="Times New Roman" w:cs="Times New Roman"/>
          <w:color w:val="auto"/>
          <w:sz w:val="28"/>
          <w:szCs w:val="28"/>
        </w:rPr>
        <w:t xml:space="preserve"> вестник» и разместить на официальном сайте администрации </w:t>
      </w:r>
      <w:r w:rsidR="007D05E8">
        <w:rPr>
          <w:rFonts w:ascii="Times New Roman" w:hAnsi="Times New Roman" w:cs="Times New Roman"/>
          <w:color w:val="auto"/>
          <w:sz w:val="28"/>
          <w:szCs w:val="28"/>
        </w:rPr>
        <w:t>Писаревского</w:t>
      </w:r>
      <w:r w:rsidR="00142097" w:rsidRPr="00DF1C75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AB7837" w:rsidRPr="00BB5C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B7837" w:rsidRPr="00261462" w:rsidRDefault="0069624B" w:rsidP="00386A9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B7837" w:rsidRPr="002614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14209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оставляю за собой</w:t>
      </w:r>
      <w:r w:rsidR="00AB7837" w:rsidRPr="0026146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B7837" w:rsidRDefault="00AB7837" w:rsidP="00386A9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142097" w:rsidRDefault="00142097" w:rsidP="00386A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142097" w:rsidRDefault="00142097" w:rsidP="00386A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209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Глава </w:t>
      </w:r>
      <w:r w:rsidR="007D05E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Писаревского </w:t>
      </w:r>
      <w:r w:rsidRPr="0014209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AB7837" w:rsidRPr="00142097" w:rsidRDefault="00142097" w:rsidP="00386A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</w:pPr>
      <w:r w:rsidRPr="0014209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сельского поселения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</w:t>
      </w:r>
      <w:r w:rsidRPr="0014209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7D05E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И.Г. Гильдебрант </w:t>
      </w:r>
    </w:p>
    <w:p w:rsidR="00142097" w:rsidRDefault="00142097" w:rsidP="00386A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sectPr w:rsidR="00142097" w:rsidSect="00142097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AB7837" w:rsidRPr="00AB7837" w:rsidRDefault="00AB7837" w:rsidP="00332FE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B7837" w:rsidRDefault="00092227" w:rsidP="00332FE7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Утверждён </w:t>
      </w:r>
    </w:p>
    <w:p w:rsidR="00092227" w:rsidRDefault="009F5B4B" w:rsidP="00332FE7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</w:t>
      </w:r>
      <w:r w:rsidR="0009222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остановлением Администрации</w:t>
      </w:r>
    </w:p>
    <w:p w:rsidR="00092227" w:rsidRDefault="007723B2" w:rsidP="00332FE7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Писаревского </w:t>
      </w:r>
      <w:r w:rsidR="00A0087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сельского поселения</w:t>
      </w:r>
    </w:p>
    <w:p w:rsidR="00092227" w:rsidRDefault="007723B2" w:rsidP="00332FE7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«___» _________ 2025 г. № _____</w:t>
      </w:r>
    </w:p>
    <w:p w:rsidR="00092227" w:rsidRDefault="00092227" w:rsidP="00332FE7">
      <w:pPr>
        <w:autoSpaceDE w:val="0"/>
        <w:autoSpaceDN w:val="0"/>
        <w:adjustRightInd w:val="0"/>
        <w:ind w:firstLine="709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92227" w:rsidRDefault="00092227" w:rsidP="00332FE7">
      <w:pPr>
        <w:autoSpaceDE w:val="0"/>
        <w:autoSpaceDN w:val="0"/>
        <w:adjustRightInd w:val="0"/>
        <w:ind w:firstLine="709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45BCD" w:rsidRPr="009F5B4B" w:rsidRDefault="00B45BCD" w:rsidP="00332FE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9F5B4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ПЛАН МЕРОПРИЯТИЙ ПО РЕАЛИЗАЦИИ СТРАТЕГИИ </w:t>
      </w:r>
    </w:p>
    <w:p w:rsidR="00B45BCD" w:rsidRDefault="00B45BCD" w:rsidP="00332FE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9F5B4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СОЦИАЛЬНО-ЭКОНОМИЧЕСКОГО РАЗВИТИЯ </w:t>
      </w:r>
      <w:r w:rsidR="00772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ПИСАРЕВСКОГО</w:t>
      </w:r>
      <w:r w:rsidR="00A0087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СЕЛЬСКОГО ПОСЕЛЕНИЯ</w:t>
      </w:r>
    </w:p>
    <w:p w:rsidR="009F5B4B" w:rsidRPr="009F5B4B" w:rsidRDefault="009F5B4B" w:rsidP="00332FE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НА ПЕРИОД ДО 2036 ГОДА (далее – Стратегия)</w:t>
      </w:r>
    </w:p>
    <w:p w:rsidR="00B45BCD" w:rsidRPr="009F5B4B" w:rsidRDefault="00B45BCD" w:rsidP="00332FE7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C76B57" w:rsidRPr="002231B8" w:rsidRDefault="00B45BCD" w:rsidP="00C76B57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231B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1. </w:t>
      </w:r>
      <w:r w:rsidR="00C76B57" w:rsidRPr="002231B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Комплексы мероприятий по реализации Стратегии</w:t>
      </w:r>
    </w:p>
    <w:p w:rsidR="00C76B57" w:rsidRPr="002231B8" w:rsidRDefault="00C76B57" w:rsidP="00C76B57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231B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социально-экономического развития </w:t>
      </w:r>
      <w:r w:rsidR="007723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Писаревского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сельского поселения</w:t>
      </w:r>
    </w:p>
    <w:p w:rsidR="00B45BCD" w:rsidRPr="002231B8" w:rsidRDefault="00B45BCD" w:rsidP="00332FE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W w:w="2608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2835"/>
        <w:gridCol w:w="2977"/>
        <w:gridCol w:w="2835"/>
        <w:gridCol w:w="992"/>
        <w:gridCol w:w="796"/>
        <w:gridCol w:w="196"/>
        <w:gridCol w:w="992"/>
        <w:gridCol w:w="1039"/>
        <w:gridCol w:w="1039"/>
        <w:gridCol w:w="1039"/>
        <w:gridCol w:w="429"/>
        <w:gridCol w:w="3546"/>
        <w:gridCol w:w="3546"/>
      </w:tblGrid>
      <w:tr w:rsidR="00442DC5" w:rsidRPr="00442DC5" w:rsidTr="00332FE7">
        <w:trPr>
          <w:gridAfter w:val="6"/>
          <w:wAfter w:w="10638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Комплексы 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Ответственный за реализацию комплекса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Инструмент реализации (муниципальная программа, НПА, иные документы)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Ожидаемый результат (улучшено значение показателя, разработан НПА, утверждена </w:t>
            </w:r>
            <w:r w:rsidR="009A050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«дорожная карта»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др.)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Значения показателей / Этапы реализации мероприятий </w:t>
            </w:r>
            <w:hyperlink w:anchor="Par186" w:history="1">
              <w:r w:rsidRPr="00442DC5">
                <w:rPr>
                  <w:rFonts w:ascii="Times New Roman" w:eastAsiaTheme="minorHAnsi" w:hAnsi="Times New Roman" w:cs="Times New Roman"/>
                  <w:color w:val="auto"/>
                  <w:lang w:eastAsia="en-US"/>
                </w:rPr>
                <w:t>&lt;1&gt;</w:t>
              </w:r>
            </w:hyperlink>
          </w:p>
        </w:tc>
      </w:tr>
      <w:tr w:rsidR="00442DC5" w:rsidRPr="00442DC5" w:rsidTr="00B216B4">
        <w:trPr>
          <w:gridAfter w:val="6"/>
          <w:wAfter w:w="10638" w:type="dxa"/>
          <w:trHeight w:val="13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08" w:rsidRPr="00442DC5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B4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I этап</w:t>
            </w:r>
            <w:r w:rsidR="00B216B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4B2908" w:rsidRPr="00442DC5" w:rsidRDefault="00B216B4" w:rsidP="007723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(202</w:t>
            </w:r>
            <w:r w:rsidR="006D79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202</w:t>
            </w:r>
            <w:r w:rsidR="007723B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08" w:rsidRDefault="004B2908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II этап</w:t>
            </w:r>
          </w:p>
          <w:p w:rsidR="00B216B4" w:rsidRPr="00442DC5" w:rsidRDefault="00B216B4" w:rsidP="00A008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(202</w:t>
            </w:r>
            <w:r w:rsidR="00A0087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20</w:t>
            </w:r>
            <w:r w:rsidR="00A0087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29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08" w:rsidRDefault="00B216B4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III этап</w:t>
            </w:r>
          </w:p>
          <w:p w:rsidR="00B216B4" w:rsidRPr="00442DC5" w:rsidRDefault="00B216B4" w:rsidP="00A008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(203</w:t>
            </w:r>
            <w:r w:rsidR="00A0087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2036 годы)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66602C" w:rsidRDefault="0066602C" w:rsidP="00332FE7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6660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Тактическая цель </w:t>
            </w:r>
            <w:r w:rsidR="00ED31F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1.</w:t>
            </w:r>
            <w:r w:rsidR="003308D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Pr="006660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66602C">
              <w:rPr>
                <w:rFonts w:ascii="Times New Roman" w:hAnsi="Times New Roman" w:cs="Times New Roman"/>
                <w:b/>
                <w:color w:val="auto"/>
              </w:rPr>
              <w:t>азвитие культурного потенциала личности и общества в целом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66602C" w:rsidP="00811F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Показатель 1. Число посещений культурных мероприятий, чел.</w:t>
            </w:r>
            <w:r w:rsidR="00A74F6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716EC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5543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716EC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7015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716ECB" w:rsidP="006D79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8535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66602C" w:rsidP="00E51787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bCs/>
                <w:iCs/>
                <w:color w:val="auto"/>
              </w:rPr>
              <w:t>Тактическая задача 1.</w:t>
            </w:r>
            <w:r w:rsidRPr="00442DC5">
              <w:rPr>
                <w:rFonts w:ascii="Times New Roman" w:hAnsi="Times New Roman" w:cs="Times New Roman"/>
                <w:color w:val="auto"/>
              </w:rPr>
              <w:t xml:space="preserve"> Укрепление материально-технической базы.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185909" w:rsidP="0018590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85909">
              <w:rPr>
                <w:rFonts w:ascii="Times New Roman" w:hAnsi="Times New Roman" w:cs="Times New Roman"/>
                <w:color w:val="auto"/>
                <w:lang w:eastAsia="en-US"/>
              </w:rPr>
              <w:t xml:space="preserve">Укрепление материально-технической базы существующего муниципального учреждения </w:t>
            </w:r>
            <w:r w:rsidRPr="00185909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5C2293" w:rsidP="006D79E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Администрация </w:t>
            </w:r>
            <w:r w:rsidR="006D79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сельского поселения; МКУК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КДЦ</w:t>
            </w:r>
            <w:r w:rsidR="006D79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«Писаревского 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0228BE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Подпрограмма </w:t>
            </w:r>
            <w:r w:rsidR="0066602C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Развитие сферы культуры и спорта на территории </w:t>
            </w:r>
            <w:r w:rsidR="006D79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поселения на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3B78C2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 w:rsid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ой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ы 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Социально-экономическое развитие территории </w:t>
            </w:r>
            <w:r w:rsidR="006D79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3B78C2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  <w:r w:rsidR="004F1D8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66602C" w:rsidRPr="00442DC5" w:rsidRDefault="0066602C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Государственная программа Иркутской области «Развитие культуры»</w:t>
            </w:r>
            <w:r w:rsidR="00B3239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на 2019 – 2025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0228BE" w:rsidP="006D79E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П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ри получении субсидии из областного бюджета на р</w:t>
            </w:r>
            <w:r w:rsidR="006D79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азвитие домов культуры, в МКУК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КДЦ</w:t>
            </w:r>
            <w:r w:rsidR="006D79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6D79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«Писаревского МО»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будет приобретена оргтехника, тепловые завесы, фотоаппарат, видеокамера, ростовые костюмы, письменные столы, лестница помост, бытовая техника (отпариватель, утюг), музыкальные колонки, переносная портативная аппаратура, портативная колонка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</w:t>
            </w:r>
            <w:r w:rsidR="0066602C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до конца </w:t>
            </w:r>
            <w:r w:rsidR="0066602C"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 w:rsidR="0066602C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этапа.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lastRenderedPageBreak/>
              <w:t>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  <w:p w:rsidR="0066602C" w:rsidRPr="00442DC5" w:rsidRDefault="0066602C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09496F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Тактическая задача 2. </w:t>
            </w:r>
            <w:r w:rsidR="000228BE"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Расширение спектра оказываемых населению культурно-досуговых услуг</w:t>
            </w:r>
            <w:r w:rsid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0228BE" w:rsidP="0016549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Муниципальная поддержка одарённых детей и талантливой молодёжи. Поддержка творческих инициатив населения.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0228BE" w:rsidP="0016549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16549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  <w:r w:rsidR="005C229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МКУК КДЦ</w:t>
            </w:r>
            <w:r w:rsidR="0016549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«Писаревского 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D6517C" w:rsidP="0016549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Подпрограмма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Развитие сферы культуры и спорта на территории </w:t>
            </w:r>
            <w:r w:rsidR="0016549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3B78C2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 w:rsid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ой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ы 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Социально-экономическое развитие территории </w:t>
            </w:r>
            <w:r w:rsidR="0016549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3B78C2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2F54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Участие в</w:t>
            </w:r>
            <w:r w:rsidR="0066602C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районных конкурсных, выставочных и фестивальных мероприятий для детей и молодёжи, не менее </w:t>
            </w:r>
            <w:r w:rsidR="0016549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</w:t>
            </w:r>
            <w:r w:rsidR="0066602C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в год.</w:t>
            </w:r>
          </w:p>
          <w:p w:rsidR="0066602C" w:rsidRPr="00442DC5" w:rsidRDefault="0066602C" w:rsidP="003B79B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ED31FF" w:rsidRDefault="0066602C" w:rsidP="00D651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ED31FF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Тактическая цель </w:t>
            </w:r>
            <w:r w:rsidR="00ED31FF" w:rsidRPr="00ED31FF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1.</w:t>
            </w:r>
            <w:r w:rsidR="00D6517C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2</w:t>
            </w:r>
            <w:r w:rsidRPr="00ED31FF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. </w:t>
            </w:r>
            <w:r w:rsidR="00D6517C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С</w:t>
            </w:r>
            <w:r w:rsidR="00D6517C" w:rsidRPr="00D6517C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спортсменов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66602C" w:rsidP="00B515B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Показатель 1. </w:t>
            </w:r>
            <w:r w:rsidR="00D6517C" w:rsidRPr="00D6517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Доля населения </w:t>
            </w:r>
            <w:r w:rsidR="00B515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="00D6517C" w:rsidRPr="00D6517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поселения, систематически занимающегося физической культурой и спортом, в общей численности населения </w:t>
            </w:r>
            <w:r w:rsidR="00B515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="00D6517C" w:rsidRPr="00D6517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в возрасте 3 – 79 лет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%</w:t>
            </w:r>
            <w:r w:rsidR="00A74F6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716EC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9,5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716EC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11,2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716EC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13,5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2C" w:rsidRPr="00442DC5" w:rsidRDefault="0066602C" w:rsidP="004D7AB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Тактическая задача 1. </w:t>
            </w:r>
            <w:r w:rsidR="004D7AB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Укрепление материально-технической базы</w:t>
            </w:r>
          </w:p>
        </w:tc>
      </w:tr>
      <w:tr w:rsidR="0026592F" w:rsidRPr="00442DC5" w:rsidTr="008A0BC2">
        <w:trPr>
          <w:gridAfter w:val="6"/>
          <w:wAfter w:w="10638" w:type="dxa"/>
          <w:trHeight w:val="10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F" w:rsidRPr="00442DC5" w:rsidRDefault="0026592F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F" w:rsidRPr="00442DC5" w:rsidRDefault="00983FA3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83FA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Содействие в оснащении необходимым спортивным оборудованием и инвентарём для занятий физической культурой и спортом. Осуществление бюджетных инвестиций в форме капитальных вложений в объекты муниципальной собственности в сфере физической культуры и спорта</w:t>
            </w:r>
            <w:r w:rsidR="0026592F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F" w:rsidRPr="00442DC5" w:rsidRDefault="004D3E28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Администрация Писаревского  сельского поселения; МКУК КДЦ «Писаревского 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F" w:rsidRPr="00442DC5" w:rsidRDefault="00983FA3" w:rsidP="00E851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Подпрограмма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Развитие сферы культуры и спорта на территории </w:t>
            </w:r>
            <w:r w:rsidR="00E8513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3B78C2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 w:rsid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ой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ы 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Социально-экономическое развитие территории </w:t>
            </w:r>
            <w:r w:rsidR="00E8513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 гг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F" w:rsidRDefault="0026592F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Формирование устойчивой потребности ведения здорового образа жизни, проведение физкультурно-спортивных мероприятий, турниров, соревнований, ежегодно не менее </w:t>
            </w:r>
            <w:r w:rsidR="00124D2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25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единиц.</w:t>
            </w:r>
          </w:p>
          <w:p w:rsidR="0026592F" w:rsidRPr="00442DC5" w:rsidRDefault="0026592F" w:rsidP="003B79B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Повышение доступности и разнообразия физкультурно-оздоровительных и спортивных услуг для населения, развитие базовых видов спорта.  Оснащение учреждени</w:t>
            </w:r>
            <w:r w:rsidR="00BF204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я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спортивным инвентарем, спортивной форм</w:t>
            </w:r>
            <w:r w:rsidR="00BF204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ой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не менее </w:t>
            </w:r>
            <w:r w:rsidR="003B79B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ед. в год.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F" w:rsidRPr="00442DC5" w:rsidRDefault="0026592F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66602C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2C" w:rsidRPr="00442DC5" w:rsidRDefault="0066602C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121D7A" w:rsidRPr="0026779B" w:rsidTr="00332FE7">
        <w:trPr>
          <w:gridAfter w:val="6"/>
          <w:wAfter w:w="10638" w:type="dxa"/>
          <w:trHeight w:val="554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26779B" w:rsidRDefault="00121D7A" w:rsidP="003003D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26779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Тактическая цель </w:t>
            </w:r>
            <w:r w:rsidR="004E7B2A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2.</w:t>
            </w:r>
            <w:r w:rsidR="00BF204A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1</w:t>
            </w:r>
            <w:r w:rsidR="004E7B2A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.</w:t>
            </w:r>
            <w:r w:rsidRPr="0026779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</w:t>
            </w:r>
            <w:r w:rsidR="00BF204A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О</w:t>
            </w:r>
            <w:r w:rsidR="00BF204A" w:rsidRPr="00BF204A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беспечение </w:t>
            </w:r>
            <w:r w:rsidR="003003D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бесперебойного и безопасного функционирования дорожного хозяйства и развитие сети искусственных сооружений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121D7A" w:rsidP="00E8513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Показатель 1. </w:t>
            </w:r>
            <w:r w:rsidR="00BF204A" w:rsidRPr="00BF204A">
              <w:rPr>
                <w:rFonts w:ascii="Times New Roman" w:hAnsi="Times New Roman" w:cs="Times New Roman"/>
                <w:color w:val="auto"/>
              </w:rPr>
              <w:t xml:space="preserve">Доля протяженности автомобильных дорог общего пользования местного значения, находящаяся в собственности </w:t>
            </w:r>
            <w:r w:rsidR="00E85138">
              <w:rPr>
                <w:rFonts w:ascii="Times New Roman" w:hAnsi="Times New Roman" w:cs="Times New Roman"/>
                <w:color w:val="auto"/>
              </w:rPr>
              <w:t>Писаревского</w:t>
            </w:r>
            <w:r w:rsidR="00BF204A" w:rsidRPr="00BF204A">
              <w:rPr>
                <w:rFonts w:ascii="Times New Roman" w:hAnsi="Times New Roman" w:cs="Times New Roman"/>
                <w:color w:val="auto"/>
              </w:rPr>
              <w:t xml:space="preserve"> сельского поселения, соответствующих нормативным требованиям к транспортно-эксплуатационным показателям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%</w:t>
            </w:r>
            <w:r w:rsidR="00A74F6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716EC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716ECB" w:rsidP="003B78C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80,5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716EC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81,5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121D7A" w:rsidP="00BF20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Тактическая задача 1. </w:t>
            </w:r>
            <w:r w:rsidR="00BF204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</w:t>
            </w:r>
            <w:r w:rsidR="00BF204A" w:rsidRPr="00BF204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риведение в нормативное состояние и обеспечение сохранности существующей дорожной сети, обеспечение бесперебойного и безопасного движения по автомобильным дорогам</w:t>
            </w:r>
            <w:r w:rsidR="00BF204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8B3296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B3296">
              <w:rPr>
                <w:rFonts w:ascii="Times New Roman" w:hAnsi="Times New Roman" w:cs="Times New Roman"/>
                <w:color w:val="auto"/>
              </w:rPr>
              <w:t xml:space="preserve">Определение фактического транспортно-эксплуатационного состояния автомобильных дорог общего </w:t>
            </w:r>
            <w:r w:rsidRPr="008B3296">
              <w:rPr>
                <w:rFonts w:ascii="Times New Roman" w:hAnsi="Times New Roman" w:cs="Times New Roman"/>
                <w:color w:val="auto"/>
              </w:rPr>
              <w:lastRenderedPageBreak/>
              <w:t>пользования местного значения с целью более качественного планирования работ по их ремонту и содержанию</w:t>
            </w:r>
            <w:r w:rsidR="00121D7A" w:rsidRPr="00442DC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B78C2">
            <w:pPr>
              <w:ind w:hanging="58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8B3296" w:rsidP="00837D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Подпрограмма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Развитие инфраструктуры на территории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сельского поселения на </w:t>
            </w:r>
            <w:r w:rsidR="003B78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2024-2028</w:t>
            </w:r>
            <w:r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 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ой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ы 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Социально-экономическое развитие территории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837D6E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FB2D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lastRenderedPageBreak/>
              <w:t xml:space="preserve">Проведение диагностики автомобильных дорог общего пользования местного значения (один </w:t>
            </w:r>
            <w:r w:rsidRPr="00442DC5">
              <w:rPr>
                <w:rFonts w:ascii="Times New Roman" w:hAnsi="Times New Roman" w:cs="Times New Roman"/>
                <w:color w:val="auto"/>
              </w:rPr>
              <w:lastRenderedPageBreak/>
              <w:t>раз в 5 лет)</w:t>
            </w:r>
            <w:r w:rsidR="00FB2D8E">
              <w:rPr>
                <w:rFonts w:ascii="Times New Roman" w:hAnsi="Times New Roman" w:cs="Times New Roman"/>
                <w:color w:val="auto"/>
              </w:rPr>
              <w:t>.</w:t>
            </w:r>
            <w:r w:rsidRPr="00442DC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lastRenderedPageBreak/>
              <w:t>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8B3296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B3296">
              <w:rPr>
                <w:rFonts w:ascii="Times New Roman" w:hAnsi="Times New Roman" w:cs="Times New Roman"/>
                <w:color w:val="auto"/>
              </w:rPr>
              <w:t>Повышение транспортно-эксплуатационного состояния автомобильных дорог общего пользования местного значения в результате ремонта автомобильных дорог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8B3296" w:rsidP="00837D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8B3296" w:rsidP="00837D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Подпрограмма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Развитие инфраструктуры на территории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837D6E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 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ой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ы 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Социально-экономическое развитие территории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837D6E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pStyle w:val="a6"/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Увеличена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по отношению к 2020 году:</w:t>
            </w:r>
          </w:p>
          <w:p w:rsidR="00121D7A" w:rsidRPr="00442DC5" w:rsidRDefault="00121D7A" w:rsidP="00332FE7">
            <w:pPr>
              <w:pStyle w:val="a6"/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B2D8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 xml:space="preserve"> раза к 202</w:t>
            </w:r>
            <w:r w:rsidR="00FB2D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D7A" w:rsidRPr="00442DC5" w:rsidRDefault="00121D7A" w:rsidP="00FB2D8E">
            <w:pPr>
              <w:pStyle w:val="a6"/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B2D8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раза к 2036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8B3296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8B3296">
              <w:rPr>
                <w:rFonts w:ascii="Times New Roman" w:hAnsi="Times New Roman" w:cs="Times New Roman"/>
                <w:color w:val="auto"/>
              </w:rPr>
              <w:t>Обеспечение нормативного содержания сети автомобильных дорог общего пользования местного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8B3296" w:rsidP="00837D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8B3296" w:rsidP="00837D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Подпрограмма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Развитие инфраструктуры на территории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837D6E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 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ой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ы 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Социально-экономическое развитие территории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2024-2028</w:t>
            </w:r>
            <w:r w:rsidR="00837D6E" w:rsidRPr="008B32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pStyle w:val="a6"/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Ежегодное освоение средств муниципальной программы не менее 70%  от предусмотренного объема финансирования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9F442C" w:rsidRDefault="00121D7A" w:rsidP="003027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9F442C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Тактическая цель </w:t>
            </w:r>
            <w:r w:rsidR="003027E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3.1</w:t>
            </w:r>
            <w:r w:rsidR="004E7B2A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.</w:t>
            </w:r>
            <w:r w:rsidRPr="009F442C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</w:t>
            </w:r>
            <w:r w:rsidR="00E75E38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Развитие связи и информационных технологий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121D7A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Показатель 1. Количество населенных пунктов, не имеющих связ</w:t>
            </w:r>
            <w:r w:rsidR="00E75E3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ь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Интернет</w:t>
            </w:r>
            <w:r w:rsidR="00E75E3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ед.</w:t>
            </w:r>
            <w:r w:rsidR="00A74F6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A50C91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A50C91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A50C91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7A" w:rsidRPr="00442DC5" w:rsidRDefault="00121D7A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Тактическая задача 1. Повышение доступности и качества предоставляемых услуг связи и телерадиовещания</w:t>
            </w:r>
          </w:p>
        </w:tc>
      </w:tr>
      <w:tr w:rsidR="00121D7A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9C787D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Развитие сетей связи нового поколения , мобильного широкополосного  доступа к сети «Интернет», услуг высокоскоростной передачи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A50C91" w:rsidP="00837D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837D6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774C58" w:rsidRDefault="00500DD1" w:rsidP="00500D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Федеральный </w:t>
            </w:r>
            <w:hyperlink r:id="rId10" w:history="1">
              <w:r w:rsidRPr="00500DD1">
                <w:rPr>
                  <w:rFonts w:ascii="Times New Roman" w:eastAsiaTheme="minorHAnsi" w:hAnsi="Times New Roman" w:cs="Times New Roman"/>
                  <w:color w:val="auto"/>
                  <w:lang w:eastAsia="en-US"/>
                </w:rPr>
                <w:t>закон</w:t>
              </w:r>
            </w:hyperlink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.07.</w:t>
            </w: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2003 г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 №</w:t>
            </w: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126-ФЗ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«О связи»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Default="009C787D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500DD1" w:rsidRPr="00774C58" w:rsidRDefault="009C787D" w:rsidP="00500D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74C5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жителей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поселения </w:t>
            </w:r>
            <w:r w:rsidRPr="00774C5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услугами связи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нового поколения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этапы</w:t>
            </w:r>
          </w:p>
          <w:p w:rsidR="00121D7A" w:rsidRPr="00442DC5" w:rsidRDefault="00121D7A" w:rsidP="00332FE7">
            <w:pPr>
              <w:ind w:firstLine="708"/>
              <w:rPr>
                <w:rFonts w:ascii="Times New Roman" w:hAnsi="Times New Roman" w:cs="Times New Roman"/>
                <w:color w:val="auto"/>
              </w:rPr>
            </w:pPr>
          </w:p>
          <w:p w:rsidR="00121D7A" w:rsidRPr="00442DC5" w:rsidRDefault="00121D7A" w:rsidP="00332FE7">
            <w:pPr>
              <w:ind w:firstLine="708"/>
              <w:rPr>
                <w:rFonts w:ascii="Times New Roman" w:hAnsi="Times New Roman" w:cs="Times New Roman"/>
                <w:color w:val="auto"/>
              </w:rPr>
            </w:pPr>
          </w:p>
          <w:p w:rsidR="00121D7A" w:rsidRPr="00442DC5" w:rsidRDefault="00121D7A" w:rsidP="00332FE7">
            <w:pPr>
              <w:ind w:firstLine="708"/>
              <w:rPr>
                <w:rFonts w:ascii="Times New Roman" w:hAnsi="Times New Roman" w:cs="Times New Roman"/>
                <w:color w:val="auto"/>
              </w:rPr>
            </w:pPr>
          </w:p>
          <w:p w:rsidR="00121D7A" w:rsidRPr="00442DC5" w:rsidRDefault="00121D7A" w:rsidP="00332FE7">
            <w:pPr>
              <w:ind w:firstLine="708"/>
              <w:rPr>
                <w:rFonts w:ascii="Times New Roman" w:hAnsi="Times New Roman" w:cs="Times New Roman"/>
                <w:color w:val="auto"/>
              </w:rPr>
            </w:pPr>
          </w:p>
          <w:p w:rsidR="00121D7A" w:rsidRPr="00442DC5" w:rsidRDefault="00121D7A" w:rsidP="00332FE7">
            <w:pPr>
              <w:ind w:firstLine="708"/>
              <w:rPr>
                <w:rFonts w:ascii="Times New Roman" w:hAnsi="Times New Roman" w:cs="Times New Roman"/>
                <w:color w:val="auto"/>
              </w:rPr>
            </w:pPr>
          </w:p>
          <w:p w:rsidR="00121D7A" w:rsidRPr="00442DC5" w:rsidRDefault="00121D7A" w:rsidP="00332FE7">
            <w:pPr>
              <w:ind w:firstLine="708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D7A" w:rsidRPr="00442DC5" w:rsidTr="00F40C53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9C787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</w:t>
            </w:r>
            <w:r w:rsidR="009C787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A50C91" w:rsidP="00332FE7">
            <w:pPr>
              <w:pStyle w:val="ConsPlusNormal"/>
              <w:suppressAutoHyphens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C91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для населения услуг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461C1F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Писаревского </w:t>
            </w:r>
            <w:r w:rsidR="00A50C9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D" w:rsidRDefault="00DC093D" w:rsidP="00DC093D">
            <w:pPr>
              <w:widowControl/>
              <w:outlineLvl w:val="1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Федеральный </w:t>
            </w:r>
            <w:hyperlink r:id="rId11" w:history="1">
              <w:r w:rsidRPr="00500DD1">
                <w:rPr>
                  <w:rFonts w:ascii="Times New Roman" w:eastAsiaTheme="minorHAnsi" w:hAnsi="Times New Roman" w:cs="Times New Roman"/>
                  <w:color w:val="auto"/>
                  <w:lang w:eastAsia="en-US"/>
                </w:rPr>
                <w:t>закон</w:t>
              </w:r>
            </w:hyperlink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.07.</w:t>
            </w: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2003 г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 №</w:t>
            </w:r>
            <w:r w:rsidRPr="00500DD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126-ФЗ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«О связи»;</w:t>
            </w:r>
          </w:p>
          <w:p w:rsidR="00121D7A" w:rsidRPr="00AA0400" w:rsidRDefault="00DC093D" w:rsidP="00DC093D">
            <w:pPr>
              <w:widowControl/>
              <w:outlineLvl w:val="1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C09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Приказ Мин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истерства цифрового развития, связи и массовых коммуникаций Российской Федерации о</w:t>
            </w:r>
            <w:r w:rsidRPr="00DC09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 03.07.2023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г. №</w:t>
            </w:r>
            <w:r w:rsidRPr="00DC09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606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Pr="00DC09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подвижной радиотелефонной связи»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002C22" w:rsidRDefault="00121D7A" w:rsidP="00461C1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02C2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Обеспечение жителей </w:t>
            </w:r>
            <w:r w:rsidR="00AA04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населенных пунктов </w:t>
            </w:r>
            <w:r w:rsid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="00A50C9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  <w:r w:rsidR="00AA04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</w:t>
            </w:r>
            <w:r w:rsidR="0084368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универсальными </w:t>
            </w:r>
            <w:r w:rsidRPr="00002C2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услугами связи</w:t>
            </w:r>
            <w:r w:rsidR="00DC09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(</w:t>
            </w:r>
            <w:r w:rsidR="00A50C9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  <w:r w:rsidR="00DC09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населенны</w:t>
            </w:r>
            <w:r w:rsidR="00A50C9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й</w:t>
            </w:r>
            <w:r w:rsidR="00DC09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пункт</w:t>
            </w:r>
            <w:r w:rsid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п. Иннокентьевский</w:t>
            </w:r>
            <w:r w:rsidR="00DC09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442DC5" w:rsidRDefault="00121D7A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этапы</w:t>
            </w:r>
          </w:p>
        </w:tc>
      </w:tr>
      <w:tr w:rsidR="00764F0B" w:rsidRPr="00442DC5" w:rsidTr="00463881">
        <w:trPr>
          <w:gridAfter w:val="6"/>
          <w:wAfter w:w="10638" w:type="dxa"/>
          <w:trHeight w:val="513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F82991" w:rsidRDefault="00764F0B" w:rsidP="00A5631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F82991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Тактическая цель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4.</w:t>
            </w:r>
            <w:r w:rsidR="00A5631F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.</w:t>
            </w:r>
            <w:r w:rsidRPr="00F82991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Развитие социально-трудовой сферы и обеспечение государственных гарантий в области содействия занятости населения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764F0B" w:rsidP="00A56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Показатель 1. </w:t>
            </w:r>
            <w:r w:rsidR="00A5631F" w:rsidRPr="00A5631F">
              <w:rPr>
                <w:rFonts w:ascii="Times New Roman" w:hAnsi="Times New Roman" w:cs="Times New Roman"/>
                <w:color w:val="auto"/>
              </w:rPr>
              <w:t>Среднесписочная численность работающих</w:t>
            </w:r>
            <w:r w:rsidRPr="00442DC5">
              <w:rPr>
                <w:rFonts w:ascii="Times New Roman" w:hAnsi="Times New Roman" w:cs="Times New Roman"/>
                <w:color w:val="auto"/>
              </w:rPr>
              <w:t>, чел.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461C1F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A5631F" w:rsidP="00461C1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  <w:r w:rsid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89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A5631F" w:rsidP="00461C1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  <w:r w:rsid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89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Показатель 2. </w:t>
            </w:r>
            <w:r w:rsidR="00A5631F" w:rsidRPr="00A563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Уровень регистрируемой безработицы к трудоспособному населению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%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A5631F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0,6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A5631F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0,6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A5631F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764F0B" w:rsidP="00332FE7">
            <w:pPr>
              <w:pStyle w:val="a7"/>
              <w:widowControl w:val="0"/>
              <w:tabs>
                <w:tab w:val="left" w:pos="247"/>
                <w:tab w:val="left" w:pos="567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2D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Тактическая задача 1</w:t>
            </w:r>
            <w:r w:rsidRPr="00442DC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293" w:rsidRPr="005C2293">
              <w:rPr>
                <w:rFonts w:ascii="Times New Roman" w:hAnsi="Times New Roman" w:cs="Times New Roman"/>
                <w:sz w:val="24"/>
                <w:szCs w:val="24"/>
              </w:rPr>
              <w:t>Обеспечение экономики поселения трудовыми ресурсами, необходимыми для устойчивого социально-экономического развития поселения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5C2293" w:rsidP="0033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5C2293">
              <w:rPr>
                <w:rFonts w:ascii="Times New Roman" w:hAnsi="Times New Roman" w:cs="Times New Roman"/>
                <w:color w:val="auto"/>
                <w:spacing w:val="-2"/>
              </w:rPr>
              <w:t>Создание эффективной системы взаимодействия органов занятости населения и работодателей, направленной на обеспечение занятости безработных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93" w:rsidRDefault="005C2293" w:rsidP="00332FE7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поселения; </w:t>
            </w:r>
          </w:p>
          <w:p w:rsidR="005C2293" w:rsidRDefault="00461C1F" w:rsidP="00332FE7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МКУК </w:t>
            </w:r>
            <w:r w:rsidR="005C229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КДЦ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«Писаревского МО»</w:t>
            </w:r>
            <w:r w:rsidR="005C229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764F0B" w:rsidRPr="00442DC5" w:rsidRDefault="00764F0B" w:rsidP="00332FE7">
            <w:pPr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ГКУ «</w:t>
            </w:r>
            <w:r w:rsidRPr="00442DC5">
              <w:rPr>
                <w:rFonts w:ascii="Times New Roman" w:hAnsi="Times New Roman" w:cs="Times New Roman"/>
                <w:color w:val="auto"/>
              </w:rPr>
              <w:t>Центр занятости населения г</w:t>
            </w:r>
            <w:r>
              <w:rPr>
                <w:rFonts w:ascii="Times New Roman" w:hAnsi="Times New Roman" w:cs="Times New Roman"/>
                <w:color w:val="auto"/>
              </w:rPr>
              <w:t>орода</w:t>
            </w:r>
            <w:r w:rsidRPr="00442DC5">
              <w:rPr>
                <w:rFonts w:ascii="Times New Roman" w:hAnsi="Times New Roman" w:cs="Times New Roman"/>
                <w:color w:val="auto"/>
              </w:rPr>
              <w:t xml:space="preserve"> Тулуна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Закон Р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оссийской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едерации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от 19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.04.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1991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г.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 1032-1 «О занятости населения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Организация временного трудоустройства безработных граждан, испытывающих трудности в поиске работы; организация профессионального обучения и дополнительног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 профессионального образования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5C2293" w:rsidP="0033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C2293">
              <w:rPr>
                <w:rFonts w:ascii="Times New Roman" w:hAnsi="Times New Roman" w:cs="Times New Roman"/>
                <w:color w:val="auto"/>
              </w:rPr>
              <w:t xml:space="preserve">Развитие гибкого и эффективно функционирующего рынка труда, позволяющего содействовать вовлечению в эффективную занятость граждан, обладающих недостаточной конкурентоспособностью на рынке труда, расширение практики применения различных форм занятости, ориентированных на стимулирование использования трудового потенциала работников старшего возраста, инвалидов, женщин, имеющих малолетних детей, </w:t>
            </w:r>
            <w:r w:rsidRPr="005C2293">
              <w:rPr>
                <w:rFonts w:ascii="Times New Roman" w:hAnsi="Times New Roman" w:cs="Times New Roman"/>
                <w:color w:val="auto"/>
              </w:rPr>
              <w:lastRenderedPageBreak/>
              <w:t>выпускников и ряда других категорий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45" w:rsidRDefault="00C07F45" w:rsidP="00C07F45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Администрация </w:t>
            </w:r>
            <w:r w:rsid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поселения; </w:t>
            </w:r>
          </w:p>
          <w:p w:rsidR="00C07F45" w:rsidRDefault="00C07F45" w:rsidP="00C07F45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МКУК КДЦ </w:t>
            </w:r>
            <w:r w:rsidR="00461C1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«Писаревского МО»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764F0B" w:rsidRPr="00442DC5" w:rsidRDefault="00C07F45" w:rsidP="00C07F45">
            <w:pPr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ГКУ «</w:t>
            </w:r>
            <w:r w:rsidRPr="00442DC5">
              <w:rPr>
                <w:rFonts w:ascii="Times New Roman" w:hAnsi="Times New Roman" w:cs="Times New Roman"/>
                <w:color w:val="auto"/>
              </w:rPr>
              <w:t>Центр занятости населения г</w:t>
            </w:r>
            <w:r>
              <w:rPr>
                <w:rFonts w:ascii="Times New Roman" w:hAnsi="Times New Roman" w:cs="Times New Roman"/>
                <w:color w:val="auto"/>
              </w:rPr>
              <w:t>орода</w:t>
            </w:r>
            <w:r w:rsidRPr="00442DC5">
              <w:rPr>
                <w:rFonts w:ascii="Times New Roman" w:hAnsi="Times New Roman" w:cs="Times New Roman"/>
                <w:color w:val="auto"/>
              </w:rPr>
              <w:t xml:space="preserve"> Тулуна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Закон Р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оссийской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едерации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от 19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.04.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1991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г.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 1032-1 «О занятости населения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Трудоустройство инвалидов на специально оборудованное рабочее место оплачиваемых работ; трудоустройство осужденных; содействие началу осуществления предпринимательской деятельности безработных граждан; субсидирование работодателей по стажировке выпускников, не имеющих опыта работы; содействие безработным гражданам в переезде в другую местность для трудоустройства по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направлению органов службы занятости; организация временного трудоустройства несовершеннолетних граждан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lastRenderedPageBreak/>
              <w:t>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764F0B" w:rsidP="00332FE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D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Тактическая задача 2</w:t>
            </w:r>
            <w:r w:rsidRPr="00442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законных прав и государственных гарантий граждан в сфере труда и занятости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Содействие обеспечению прав граждан на вознаграждение за труд и обеспечение легализации трудовых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C07F45" w:rsidP="00C2103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C2103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Pr="009B3AEB" w:rsidRDefault="007D5A08" w:rsidP="009B3AE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hyperlink r:id="rId12" w:history="1">
              <w:r w:rsidR="009B3AEB" w:rsidRPr="009B3AEB">
                <w:rPr>
                  <w:rFonts w:ascii="Times New Roman" w:eastAsiaTheme="minorHAnsi" w:hAnsi="Times New Roman" w:cs="Times New Roman"/>
                  <w:color w:val="auto"/>
                  <w:lang w:eastAsia="en-US"/>
                </w:rPr>
                <w:t>Распоряжение</w:t>
              </w:r>
            </w:hyperlink>
            <w:r w:rsidR="009B3AEB" w:rsidRPr="009B3AE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Правительства Иркутской области от 18</w:t>
            </w:r>
            <w:r w:rsidR="009B3AE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.12.</w:t>
            </w:r>
            <w:r w:rsidR="009B3AEB" w:rsidRPr="009B3AE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2019 г</w:t>
            </w:r>
            <w:r w:rsidR="009B3AE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 № 1006-рп «</w:t>
            </w:r>
            <w:r w:rsidR="009B3AEB" w:rsidRPr="009B3AE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 утверждении комплекса мер по повышению оплаты труда работников организаций различных форм собственности, осуществляющих свою деятельность на территории Иркутс</w:t>
            </w:r>
            <w:r w:rsidR="009B3AE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кой области на 2020 - 2022 годы»;</w:t>
            </w:r>
          </w:p>
          <w:p w:rsidR="00463881" w:rsidRDefault="00463881" w:rsidP="0046388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F4C6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Распоряжение Губернатора Иркутской области от 17.01.2022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г. №</w:t>
            </w:r>
            <w:r w:rsidRPr="006F4C6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12-р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Pr="006F4C6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 утверждении Плана мероприятий по снижению уровня теневой занятости и легализации трудовых отношений в Иркутс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кой области на 2022 - 2024 годы»;</w:t>
            </w:r>
          </w:p>
          <w:p w:rsidR="006F4C63" w:rsidRPr="00C73498" w:rsidRDefault="006F4C63" w:rsidP="006F4C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highlight w:val="yellow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63" w:rsidRDefault="006F4C63" w:rsidP="006F4C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Недопущен</w:t>
            </w:r>
            <w:r w:rsidR="00B60FD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ие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(снижение) задолженности по заработной плате перед работниками организаций</w:t>
            </w:r>
            <w:r w:rsidR="00B60FD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осуществляющих деятельность на территории </w:t>
            </w:r>
            <w:r w:rsidR="00C2103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="00A20FA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  <w:r w:rsidR="00B60FD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B60FDF" w:rsidRDefault="006F4C63" w:rsidP="006F4C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Выявление теневой занятости населения в </w:t>
            </w:r>
            <w:r w:rsidR="00B60FD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C2103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Писаревском </w:t>
            </w:r>
            <w:r w:rsidR="00A20FA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поселении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принятие мер по легализации трудовых отношений</w:t>
            </w:r>
            <w:r w:rsidR="00C7349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r w:rsidR="00B60FD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6F4C63" w:rsidRPr="000D1576" w:rsidRDefault="00B60FDF" w:rsidP="00A20FA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Обеспечение выплаты минимального размера оплаты труда с начислением районного коэффициента и процентной надбавки к заработной плате работникам организаций </w:t>
            </w:r>
            <w:r w:rsidR="00C2103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="00A20FA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A20FA8" w:rsidP="0033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A20FA8">
              <w:rPr>
                <w:rFonts w:ascii="Times New Roman" w:hAnsi="Times New Roman" w:cs="Times New Roman"/>
                <w:color w:val="auto"/>
              </w:rPr>
              <w:t xml:space="preserve">Формирование эффективной </w:t>
            </w:r>
            <w:r w:rsidRPr="00A20FA8">
              <w:rPr>
                <w:rFonts w:ascii="Times New Roman" w:hAnsi="Times New Roman" w:cs="Times New Roman"/>
                <w:color w:val="auto"/>
              </w:rPr>
              <w:lastRenderedPageBreak/>
              <w:t>муниципальной политики в сфере оплаты труда работников муниципального образования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A8" w:rsidRDefault="00A20FA8" w:rsidP="00A20FA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Администрация </w:t>
            </w:r>
            <w:r w:rsidR="000C74A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Писаревского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поселения; </w:t>
            </w:r>
          </w:p>
          <w:p w:rsidR="00764F0B" w:rsidRPr="00442DC5" w:rsidRDefault="000C74A7" w:rsidP="00A20FA8">
            <w:pPr>
              <w:spacing w:line="0" w:lineRule="atLeast"/>
              <w:contextualSpacing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МКУК </w:t>
            </w:r>
            <w:r w:rsidR="00A20FA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КДЦ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«Писаревского МО».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E" w:rsidRPr="00463319" w:rsidRDefault="00A424DE" w:rsidP="00A424D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Единые рекомендации по 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установлению на федеральном, региональном и местном уровнях систем оплаты труда работников государственных и муниципальных учреждений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утвержденные 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A424DE" w:rsidRDefault="00A424DE" w:rsidP="00A424D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решением Российской трехсторонней комиссии по регулированию социально-трудовых отношений;</w:t>
            </w:r>
          </w:p>
          <w:p w:rsidR="00A424DE" w:rsidRDefault="00095BC5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Распоряжение Правительства Иркутской области от 20.03.2014 г. № 192-рп «Об организации работы по исполнению отдельных Указов Президента Российской Федерации</w:t>
            </w:r>
            <w:r w:rsid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»;</w:t>
            </w:r>
          </w:p>
          <w:p w:rsidR="00095BC5" w:rsidRDefault="007D5A08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hyperlink r:id="rId13" w:history="1">
              <w:r w:rsidR="00095BC5" w:rsidRPr="00A424DE">
                <w:rPr>
                  <w:rFonts w:ascii="Times New Roman" w:eastAsiaTheme="minorHAnsi" w:hAnsi="Times New Roman" w:cs="Times New Roman"/>
                  <w:color w:val="auto"/>
                  <w:lang w:eastAsia="en-US"/>
                </w:rPr>
                <w:t>распоряжение</w:t>
              </w:r>
            </w:hyperlink>
            <w:r w:rsidR="00095BC5" w:rsidRP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первого заместителя Губернатора Иркутской области - Председателя Правительства Иркутской области от 18</w:t>
            </w:r>
            <w:r w:rsid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.02.</w:t>
            </w:r>
            <w:r w:rsidR="00095BC5" w:rsidRP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2019 г</w:t>
            </w:r>
            <w:r w:rsid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 № 3-рз «</w:t>
            </w:r>
            <w:r w:rsidR="00095BC5" w:rsidRP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 реализации Указов Президента </w:t>
            </w:r>
            <w:r w:rsidR="00095B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Российской Федерации в части повышения средней заработной платы отдельных катег</w:t>
            </w:r>
            <w:r w:rsid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орий работников бюджетной сферы»;</w:t>
            </w:r>
          </w:p>
          <w:p w:rsidR="00430475" w:rsidRPr="00463319" w:rsidRDefault="00430475" w:rsidP="00430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Указ Губернатора 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Иркутской области от 08.11.2018 г. № 231-уг «О дифференциации заработной платы работников государственных и муниципальных учреждений в Иркутской области»;</w:t>
            </w:r>
          </w:p>
          <w:p w:rsidR="00594B9C" w:rsidRPr="00463319" w:rsidRDefault="00594B9C" w:rsidP="00594B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63319">
              <w:rPr>
                <w:rFonts w:ascii="Times New Roman" w:hAnsi="Times New Roman" w:cs="Times New Roman"/>
                <w:color w:val="auto"/>
              </w:rPr>
              <w:t>Распоряжение Администрации Тулунского муниципального района от 08.07.2019 г. № 383-рг «О дифференциации заработной платы работников муниципальных учреждений</w:t>
            </w:r>
          </w:p>
          <w:p w:rsidR="00430475" w:rsidRPr="00463319" w:rsidRDefault="00594B9C" w:rsidP="00594B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highlight w:val="yellow"/>
                <w:lang w:eastAsia="en-US"/>
              </w:rPr>
            </w:pPr>
            <w:r w:rsidRPr="00463319">
              <w:rPr>
                <w:rFonts w:ascii="Times New Roman" w:hAnsi="Times New Roman" w:cs="Times New Roman"/>
                <w:color w:val="auto"/>
              </w:rPr>
              <w:t>Тулунского муниципального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8" w:rsidRDefault="00C73498" w:rsidP="00C7349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Повышение доходов 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работников </w:t>
            </w:r>
            <w:r w:rsidR="00E26C4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муниципальной 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сферы </w:t>
            </w:r>
            <w:r w:rsidR="000C74A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="00E26C4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  <w:p w:rsidR="00430475" w:rsidRPr="00463319" w:rsidRDefault="001D1C85" w:rsidP="0043047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Ежегодное обеспечение достижения целевых показателей средней заработной платы отдельных категорий работников </w:t>
            </w:r>
            <w:r w:rsid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учреждений </w:t>
            </w:r>
            <w:r w:rsidR="002068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муни</w:t>
            </w:r>
            <w:r w:rsidR="00430475"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ци</w:t>
            </w:r>
            <w:r w:rsidR="00FC532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</w:t>
            </w:r>
            <w:r w:rsidR="00430475"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альной сферы</w:t>
            </w:r>
            <w:r w:rsidR="00C270A9"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установленных профильными министерствами Иркутской области.</w:t>
            </w:r>
          </w:p>
          <w:p w:rsidR="00C270A9" w:rsidRPr="00463319" w:rsidRDefault="00C270A9" w:rsidP="0043047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Увеличение доли</w:t>
            </w:r>
            <w:r w:rsidR="00A424D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гарантированной (окладной) части в структуре заработной платы работников </w:t>
            </w:r>
            <w:r w:rsidR="002068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муниципаль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ной сферы.</w:t>
            </w:r>
          </w:p>
          <w:p w:rsidR="00764F0B" w:rsidRDefault="00430475" w:rsidP="0043047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Обеспечение дифференциации заработной платы работников </w:t>
            </w:r>
            <w:r w:rsidR="002068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муниципаль</w:t>
            </w:r>
            <w:r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ной сферы в связи с увеличения минимального размера оплаты труда</w:t>
            </w:r>
            <w:r w:rsidR="00EA02E7" w:rsidRPr="0046331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  <w:p w:rsidR="00E82813" w:rsidRPr="00463319" w:rsidRDefault="00E82813" w:rsidP="0020680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Недопущение образования задолженности по заработной плате перед работниками </w:t>
            </w:r>
            <w:r w:rsidR="002068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муниципаль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ной сферы.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lastRenderedPageBreak/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764F0B" w:rsidRPr="00442DC5" w:rsidTr="00332FE7">
        <w:trPr>
          <w:gridAfter w:val="3"/>
          <w:wAfter w:w="7521" w:type="dxa"/>
          <w:trHeight w:val="479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0D779B" w:rsidRDefault="00764F0B" w:rsidP="00FC532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0D779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lastRenderedPageBreak/>
              <w:t xml:space="preserve">Тактическая цель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4.</w:t>
            </w:r>
            <w:r w:rsidR="0020680D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.</w:t>
            </w:r>
            <w:r w:rsidRPr="000D779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</w:t>
            </w:r>
            <w:r w:rsidR="00C079BF">
              <w:rPr>
                <w:rFonts w:ascii="Times New Roman" w:hAnsi="Times New Roman" w:cs="Times New Roman"/>
                <w:b/>
                <w:color w:val="auto"/>
              </w:rPr>
              <w:t>О</w:t>
            </w:r>
            <w:r w:rsidR="00C079BF" w:rsidRPr="00C079BF">
              <w:rPr>
                <w:rFonts w:ascii="Times New Roman" w:hAnsi="Times New Roman" w:cs="Times New Roman"/>
                <w:b/>
                <w:color w:val="auto"/>
              </w:rPr>
              <w:t xml:space="preserve">беспечение сбалансированности и устойчивости бюджетной системы </w:t>
            </w:r>
            <w:r w:rsidR="00FC5322">
              <w:rPr>
                <w:rFonts w:ascii="Times New Roman" w:hAnsi="Times New Roman" w:cs="Times New Roman"/>
                <w:b/>
                <w:color w:val="auto"/>
              </w:rPr>
              <w:t xml:space="preserve">Писаревского </w:t>
            </w:r>
            <w:r w:rsidR="00C079BF" w:rsidRPr="00C079BF">
              <w:rPr>
                <w:rFonts w:ascii="Times New Roman" w:hAnsi="Times New Roman" w:cs="Times New Roman"/>
                <w:b/>
                <w:color w:val="auto"/>
              </w:rPr>
              <w:t xml:space="preserve"> сельского поселения на долгосрочную перспективу</w:t>
            </w:r>
          </w:p>
        </w:tc>
        <w:tc>
          <w:tcPr>
            <w:tcW w:w="1039" w:type="dxa"/>
            <w:vAlign w:val="center"/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039" w:type="dxa"/>
            <w:vAlign w:val="center"/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039" w:type="dxa"/>
            <w:vAlign w:val="center"/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764F0B" w:rsidRPr="00442DC5" w:rsidTr="00332FE7">
        <w:trPr>
          <w:gridAfter w:val="6"/>
          <w:wAfter w:w="10638" w:type="dxa"/>
          <w:trHeight w:val="547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764F0B" w:rsidP="00FC532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Показатель 1. </w:t>
            </w:r>
            <w:r w:rsidR="0020680D" w:rsidRPr="0020680D">
              <w:rPr>
                <w:rFonts w:ascii="Times New Roman" w:hAnsi="Times New Roman" w:cs="Times New Roman"/>
                <w:color w:val="auto"/>
              </w:rPr>
              <w:t xml:space="preserve">Динамика налоговых и неналоговых доходов консолидированного бюджета </w:t>
            </w:r>
            <w:r w:rsidR="00FC5322">
              <w:rPr>
                <w:rFonts w:ascii="Times New Roman" w:hAnsi="Times New Roman" w:cs="Times New Roman"/>
                <w:color w:val="auto"/>
              </w:rPr>
              <w:t xml:space="preserve">Писаревского </w:t>
            </w:r>
            <w:r w:rsidR="0020680D" w:rsidRPr="0020680D">
              <w:rPr>
                <w:rFonts w:ascii="Times New Roman" w:hAnsi="Times New Roman" w:cs="Times New Roman"/>
                <w:color w:val="auto"/>
              </w:rPr>
              <w:t xml:space="preserve"> сельског</w:t>
            </w:r>
            <w:r w:rsidR="00FF5EF8">
              <w:rPr>
                <w:rFonts w:ascii="Times New Roman" w:hAnsi="Times New Roman" w:cs="Times New Roman"/>
                <w:color w:val="auto"/>
              </w:rPr>
              <w:t>о поселения (по отношению к 2022</w:t>
            </w:r>
            <w:r w:rsidR="0020680D" w:rsidRPr="0020680D">
              <w:rPr>
                <w:rFonts w:ascii="Times New Roman" w:hAnsi="Times New Roman" w:cs="Times New Roman"/>
                <w:color w:val="auto"/>
              </w:rPr>
              <w:t xml:space="preserve"> году</w:t>
            </w:r>
            <w:r w:rsidRPr="00442DC5">
              <w:rPr>
                <w:rFonts w:ascii="Times New Roman" w:hAnsi="Times New Roman" w:cs="Times New Roman"/>
                <w:color w:val="auto"/>
              </w:rPr>
              <w:t>), %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A84886" w:rsidRDefault="00A8488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8488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85,9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A84886" w:rsidRDefault="00A8488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8488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88,8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A84886" w:rsidRDefault="0020680D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8488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104,5</w:t>
            </w:r>
          </w:p>
        </w:tc>
      </w:tr>
      <w:tr w:rsidR="00764F0B" w:rsidRPr="00442DC5" w:rsidTr="00332FE7">
        <w:trPr>
          <w:gridAfter w:val="6"/>
          <w:wAfter w:w="10638" w:type="dxa"/>
          <w:trHeight w:val="329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764F0B" w:rsidP="00332FE7">
            <w:pPr>
              <w:outlineLvl w:val="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Тактическая задача 1. </w:t>
            </w:r>
            <w:r w:rsidR="005536A6" w:rsidRPr="005536A6">
              <w:rPr>
                <w:rFonts w:ascii="Times New Roman" w:hAnsi="Times New Roman" w:cs="Times New Roman"/>
                <w:color w:val="auto"/>
              </w:rPr>
              <w:t>Оптимизация расходов консолидированного бюджета поселения, повышение эффективности использования бюджетных средств и повышение качества бюджетного планирования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5536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</w:t>
            </w:r>
            <w:r w:rsidR="005536A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pStyle w:val="ConsPlusNormal"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5536A6" w:rsidP="00FF5E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FF5EF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Муниципальная программа «Управление финансами Тулунского муниципального района» </w:t>
            </w:r>
            <w:r w:rsidR="00D84F5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2020 – 2026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Соотношение количества мероприятий, по результатам которых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выявлены нарушения бюджетного и иного законодательства, к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количеству контрольных мероприятий, по которым приняты меры, направленные на устранение нарушений объектами контроля (представления, предписания, уведомления) – 95 %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lastRenderedPageBreak/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5536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1.</w:t>
            </w:r>
            <w:r w:rsidR="005536A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pStyle w:val="ConsPlusNormal"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Автоматизация и цифровизация системы муниципального управления муниципальными финансами и бюджетного процесса.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1B3A3D" w:rsidP="00FF5E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FF5EF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1B3A3D" w:rsidP="00FF5E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ая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 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Социально-экономическое развитие территории </w:t>
            </w:r>
            <w:r w:rsidR="00FF5EF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2021-2025 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Создание развитых средств взаимодействия информационных систем муниципального управления, переход на новые стандарты организации управления информационными потоками бюджетного (бухгалтерского) учёта, совершенствование системы электронного документооборота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764F0B" w:rsidRPr="00442DC5" w:rsidTr="00332FE7">
        <w:trPr>
          <w:gridAfter w:val="6"/>
          <w:wAfter w:w="10638" w:type="dxa"/>
          <w:trHeight w:val="17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outlineLvl w:val="7"/>
              <w:rPr>
                <w:rFonts w:ascii="Times New Roman" w:eastAsiaTheme="minorHAnsi" w:hAnsi="Times New Roman" w:cs="Times New Roman"/>
                <w:b/>
                <w:i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bCs/>
                <w:iCs/>
                <w:color w:val="auto"/>
              </w:rPr>
              <w:t>Тактическая задача 2.</w:t>
            </w:r>
            <w:r w:rsidRPr="00442DC5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="001B3A3D" w:rsidRPr="001B3A3D">
              <w:rPr>
                <w:rFonts w:ascii="Times New Roman" w:hAnsi="Times New Roman" w:cs="Times New Roman"/>
                <w:color w:val="auto"/>
              </w:rPr>
              <w:t>Повышение самостоятельности местного бюджета и эффективности использования целевых межбюджетных трансфертов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1B3A3D">
            <w:pPr>
              <w:pStyle w:val="ConsPlusNormal"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местн</w:t>
            </w:r>
            <w:r w:rsidR="001B3A3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1B3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Default="001B3A3D" w:rsidP="00332FE7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FF5EF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  <w:r w:rsidR="001218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1218B7" w:rsidRPr="00442DC5" w:rsidRDefault="001218B7" w:rsidP="00332FE7">
            <w:pPr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Комитет по финансам администрации Тулунского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Приказ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Министерства финансов И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ркутской области от 25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.09.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2019 г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 53-н-мпр «Об утверждении формы оценки исполнения местного бюджета до конца текущего года с учётом прогноза по доходам, расходам и источникам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финансирования дефицита местного бюджета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FF5EF8" w:rsidP="001B3A3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Писаревское</w:t>
            </w:r>
            <w:r w:rsidR="001B3A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 w:rsidR="001B3A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ое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образовани</w:t>
            </w:r>
            <w:r w:rsidR="001B3A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Тулунского муниципального района, в отношении котор</w:t>
            </w:r>
            <w:r w:rsidR="001B3A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ого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осуществлён мониторинг исполнения местн</w:t>
            </w:r>
            <w:r w:rsidR="001B3A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ого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бюджет</w:t>
            </w:r>
            <w:r w:rsidR="001B3A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100 %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  <w:r w:rsidRPr="00442DC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D327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2.</w:t>
            </w:r>
            <w:r w:rsidR="00D3270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D3270B" w:rsidP="00332FE7">
            <w:pPr>
              <w:pStyle w:val="ConsPlusNormal"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270B">
              <w:rPr>
                <w:rFonts w:ascii="Times New Roman" w:hAnsi="Times New Roman" w:cs="Times New Roman"/>
                <w:sz w:val="24"/>
                <w:szCs w:val="24"/>
              </w:rPr>
              <w:t>Предоставление целевых межбюджетных трансфертов по единым правилам, содержащим требования к методикам распределения межбюджетных трансфертов, результатам их предоставления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0B" w:rsidRDefault="00D3270B" w:rsidP="00D3270B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8C406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поселения;</w:t>
            </w:r>
          </w:p>
          <w:p w:rsidR="00764F0B" w:rsidRPr="00442DC5" w:rsidRDefault="00D3270B" w:rsidP="00D3270B">
            <w:pPr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Комитет по финансам администрации Тулунского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Решение Думы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Тулунского муниципального района </w:t>
            </w:r>
          </w:p>
          <w:p w:rsidR="00764F0B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 26.05.2020 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 153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«Об утверждении Порядка предоставления иных межбюджетных трансфертов из бюджета Тулунского муниципального района бюджетам сельских поселений в целях финансового обеспечения расходных обязательств поселений»</w:t>
            </w:r>
            <w:r w:rsidR="00D3270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D3270B" w:rsidRDefault="00D3270B" w:rsidP="00D327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Решение Думы </w:t>
            </w:r>
            <w:r w:rsidR="008C406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</w:t>
            </w:r>
          </w:p>
          <w:p w:rsidR="00D3270B" w:rsidRPr="00442DC5" w:rsidRDefault="00D3270B" w:rsidP="008C40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 </w:t>
            </w:r>
            <w:r w:rsidR="008C406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27.12.2013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г.</w:t>
            </w:r>
            <w:r w:rsidR="008C406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 23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«</w:t>
            </w:r>
            <w:r w:rsidRPr="00790348">
              <w:rPr>
                <w:rFonts w:ascii="Times New Roman" w:hAnsi="Times New Roman" w:cs="Times New Roman"/>
                <w:szCs w:val="28"/>
              </w:rPr>
              <w:t xml:space="preserve">Об утверждении Порядка определения объема иных межбюджетных трансфертов, предоставляемых из бюджета </w:t>
            </w:r>
            <w:r w:rsidR="008C4064">
              <w:rPr>
                <w:rFonts w:ascii="Times New Roman" w:hAnsi="Times New Roman" w:cs="Times New Roman"/>
                <w:szCs w:val="28"/>
              </w:rPr>
              <w:t>Писаревского</w:t>
            </w:r>
            <w:r w:rsidRPr="00790348">
              <w:rPr>
                <w:rFonts w:ascii="Times New Roman" w:hAnsi="Times New Roman" w:cs="Times New Roman"/>
                <w:szCs w:val="28"/>
              </w:rPr>
              <w:t xml:space="preserve"> муниципального образования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целевых межбюджетных трансфертов, предоставление которых осуществляется по единым правилам – 100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764F0B" w:rsidRPr="00442DC5" w:rsidTr="00603F7D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0B" w:rsidRDefault="00764F0B" w:rsidP="008C40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Тактическая задача </w:t>
            </w:r>
            <w:r w:rsidR="00D3270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="00D3270B" w:rsidRPr="00D3270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Обеспечение роста налоговых и неналоговых доходов бюджета </w:t>
            </w:r>
            <w:r w:rsidR="008C406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="00D3270B" w:rsidRPr="00D3270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</w:tr>
      <w:tr w:rsidR="00764F0B" w:rsidRPr="00442DC5" w:rsidTr="005403CE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D3270B" w:rsidP="00D327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D327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3270B">
              <w:rPr>
                <w:rFonts w:ascii="Times New Roman" w:hAnsi="Times New Roman" w:cs="Times New Roman"/>
                <w:color w:val="auto"/>
              </w:rPr>
              <w:t>Постоянный мониторинг платежей в бюджет крупнейших налогоплательщиков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B46D6C" w:rsidRDefault="00D3270B" w:rsidP="005D121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  <w:r w:rsidRPr="00B46D6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B46D6C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46D6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Распоряжение Администрации Иркутской области от 14.04.2008 г. № 116-ра «Об утверждении </w:t>
            </w:r>
            <w:r w:rsidRPr="00B46D6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примерной формы соглашения о социально-экономическом сотрудничестве между администрацией Иркутской области и соответствующими организациями Иркутской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5D121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Обеспечение, при прочих равных условиях, платежей крупнейших налогоплательщиков в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консолидированный бюджет 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муниципального </w:t>
            </w:r>
            <w:r w:rsidR="00D3270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образования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не менее аналогичных показателей, сложившихся за отчетный финансовый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lastRenderedPageBreak/>
              <w:t>I - III этап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3B4B42" w:rsidP="006B02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3.2</w:t>
            </w:r>
            <w:r w:rsidR="00764F0B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Увеличение количества объектов имущества, налогооблагаемых исходя из кадастровой стоимости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3B4B42" w:rsidP="005D121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Постановление Правительства Иркутской области от 17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.09.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2015 г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 № 476-пп «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 установлении Порядка определения вида фактического использования зданий (строений, сооружений) и поме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щений для целей налогообложения»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Выявление дополнительных объектов недвижимости, подлежащих включению в перечень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их кадастровая стоимость, в том числе по результатам проведения мероприятий по определению вида фактического использования зданий (строений, сооружений) и помещений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I - III этап</w:t>
            </w:r>
          </w:p>
        </w:tc>
      </w:tr>
      <w:tr w:rsidR="00764F0B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3B4B42" w:rsidP="006B02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 xml:space="preserve">Оптимизация налоговых расходов бюджета, сокращение неэффективных и невостребованных налоговых </w:t>
            </w:r>
            <w:r w:rsidRPr="00442DC5">
              <w:rPr>
                <w:rFonts w:ascii="Times New Roman" w:hAnsi="Times New Roman" w:cs="Times New Roman"/>
                <w:color w:val="auto"/>
              </w:rPr>
              <w:lastRenderedPageBreak/>
              <w:t>льгот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3B4B42" w:rsidP="005D121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Администрация 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7400D5" w:rsidRDefault="00764F0B" w:rsidP="00354C5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400D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Постановлени</w:t>
            </w:r>
            <w:r w:rsidR="0098232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Администрации</w:t>
            </w:r>
            <w:r w:rsidRPr="007400D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Писаревского </w:t>
            </w:r>
            <w:r w:rsidRPr="007400D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</w:t>
            </w:r>
            <w:r w:rsidR="003B4B4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ого</w:t>
            </w:r>
            <w:r w:rsidRPr="007400D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поселени</w:t>
            </w:r>
            <w:r w:rsidR="003B4B4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я</w:t>
            </w:r>
            <w:r w:rsidRPr="007400D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 20.02.2023</w:t>
            </w:r>
            <w:r w:rsidR="003B4B4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 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36</w:t>
            </w:r>
            <w:r w:rsidR="003B4B4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7400D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</w:t>
            </w:r>
            <w:r w:rsidR="003B4B42" w:rsidRPr="003B4B4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 утверждении Порядка формирования перечня налоговых расходов 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="003B4B42" w:rsidRPr="003B4B4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  <w:r w:rsidR="005D121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Порядка оценки налоговых расходов Писаревского сельского поселения, Методики оценки </w:t>
            </w:r>
            <w:r w:rsidR="00354C5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эффективности налоговых расходов Писаревского сельского поселения</w:t>
            </w:r>
            <w:r w:rsidRPr="007400D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CA0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Налоговые расходы в </w:t>
            </w:r>
            <w:r w:rsidR="00CA0BA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Писаревском</w:t>
            </w:r>
            <w:r w:rsidR="003B4B4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сельском поселении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оптимизированы,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стимулирующих льгот нет. Льготы предоставляются только участникам СВО и ветеранам ВОВ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42DC5" w:rsidRDefault="00764F0B" w:rsidP="00332FE7">
            <w:pPr>
              <w:jc w:val="center"/>
              <w:rPr>
                <w:color w:val="auto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lastRenderedPageBreak/>
              <w:t>I - III этап</w:t>
            </w:r>
          </w:p>
        </w:tc>
      </w:tr>
      <w:tr w:rsidR="007871FC" w:rsidRPr="00442DC5" w:rsidTr="00332FE7">
        <w:trPr>
          <w:gridAfter w:val="6"/>
          <w:wAfter w:w="10638" w:type="dxa"/>
          <w:trHeight w:val="241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B46D6C" w:rsidRDefault="00C76B57" w:rsidP="00CA0B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highlight w:val="yellow"/>
                <w:lang w:eastAsia="en-US"/>
              </w:rPr>
            </w:pPr>
            <w:r w:rsidRPr="009C76F2">
              <w:rPr>
                <w:rFonts w:ascii="Times New Roman" w:eastAsiaTheme="minorHAnsi" w:hAnsi="Times New Roman" w:cs="Times New Roman"/>
                <w:b/>
                <w:color w:val="auto"/>
                <w:szCs w:val="28"/>
                <w:lang w:eastAsia="en-US"/>
              </w:rPr>
              <w:lastRenderedPageBreak/>
              <w:t xml:space="preserve">Целевые показатели развития отраслевых комплексов экономики </w:t>
            </w:r>
            <w:r w:rsidR="00CA0BA8">
              <w:rPr>
                <w:rFonts w:ascii="Times New Roman" w:eastAsiaTheme="minorHAnsi" w:hAnsi="Times New Roman" w:cs="Times New Roman"/>
                <w:b/>
                <w:color w:val="auto"/>
                <w:szCs w:val="28"/>
                <w:lang w:eastAsia="en-US"/>
              </w:rPr>
              <w:t>Писаревского</w:t>
            </w:r>
            <w:r w:rsidRPr="009C76F2">
              <w:rPr>
                <w:rFonts w:ascii="Times New Roman" w:eastAsiaTheme="minorHAnsi" w:hAnsi="Times New Roman" w:cs="Times New Roman"/>
                <w:b/>
                <w:color w:val="auto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7871FC" w:rsidRPr="00442DC5" w:rsidTr="00332FE7">
        <w:trPr>
          <w:gridAfter w:val="6"/>
          <w:wAfter w:w="10638" w:type="dxa"/>
          <w:trHeight w:val="20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04766C" w:rsidRDefault="007871FC" w:rsidP="00D159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D15930">
              <w:rPr>
                <w:rFonts w:ascii="Times New Roman" w:hAnsi="Times New Roman" w:cs="Times New Roman"/>
                <w:b/>
              </w:rPr>
              <w:t>1</w:t>
            </w:r>
            <w:r w:rsidRPr="0004766C">
              <w:rPr>
                <w:rFonts w:ascii="Times New Roman" w:hAnsi="Times New Roman" w:cs="Times New Roman"/>
                <w:b/>
              </w:rPr>
              <w:t>. Обеспечение электрической энергией, газом и паром</w:t>
            </w:r>
          </w:p>
        </w:tc>
      </w:tr>
      <w:tr w:rsidR="007871FC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Показатель 1. Производство тепловой энергии, тыс. Гкал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8613AA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8613AA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8613AA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2,0</w:t>
            </w:r>
          </w:p>
        </w:tc>
      </w:tr>
      <w:tr w:rsidR="007871FC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Показатель 2. Объём отгруженных товаров собственного производства, выполненных работ и услуг, млн. руб.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716ECB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</w:t>
            </w:r>
            <w:r w:rsidR="008613A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716ECB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716ECB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9,7</w:t>
            </w:r>
          </w:p>
        </w:tc>
      </w:tr>
      <w:tr w:rsidR="007871FC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2.1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C42FD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Развити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 w:rsidRPr="00442DC5">
              <w:rPr>
                <w:rFonts w:ascii="Times New Roman" w:hAnsi="Times New Roman" w:cs="Times New Roman"/>
                <w:color w:val="auto"/>
              </w:rPr>
              <w:t xml:space="preserve"> теплового хозяйства </w:t>
            </w:r>
            <w:r w:rsidR="00C42FD3">
              <w:rPr>
                <w:rFonts w:ascii="Times New Roman" w:hAnsi="Times New Roman" w:cs="Times New Roman"/>
                <w:color w:val="auto"/>
              </w:rPr>
              <w:t>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D3" w:rsidRDefault="00C42FD3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716EC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поселения;</w:t>
            </w:r>
          </w:p>
          <w:p w:rsidR="007871FC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Комитет по ЖКХ, транспорту и связи администрации Тулунского муниципального района;</w:t>
            </w:r>
          </w:p>
          <w:p w:rsidR="007871FC" w:rsidRPr="00442DC5" w:rsidRDefault="007871FC" w:rsidP="00C42FD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«Ир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кутская электросетева</w:t>
            </w:r>
            <w:r w:rsidR="00C42FD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я компания; МУСХП «Центральное»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Федеральный закон от 27.07.2010 г. № 190-ФЗ «О теплоснабжении»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9" w:rsidRPr="00442DC5" w:rsidRDefault="007871FC" w:rsidP="0098232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Достижение высокого уровня комфорта в жилых</w:t>
            </w:r>
            <w:r w:rsidR="0098232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общественных</w:t>
            </w:r>
            <w:r w:rsidR="0098232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помещениях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включая количественный и качественный рост ком</w:t>
            </w:r>
            <w:r w:rsidR="0098232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плекса услуг по теплоснабжению.</w:t>
            </w:r>
          </w:p>
          <w:p w:rsidR="007871FC" w:rsidRPr="00442DC5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III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этапы</w:t>
            </w:r>
          </w:p>
        </w:tc>
      </w:tr>
      <w:tr w:rsidR="007871FC" w:rsidRPr="00442DC5" w:rsidTr="00332FE7"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5A57D2" w:rsidRDefault="007871FC" w:rsidP="00D159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4.</w:t>
            </w:r>
            <w:r w:rsidR="00D15930">
              <w:rPr>
                <w:rFonts w:ascii="Times New Roman" w:eastAsiaTheme="minorHAnsi" w:hAnsi="Times New Roman" w:cs="Times New Roman"/>
                <w:b/>
                <w:lang w:eastAsia="en-US"/>
              </w:rPr>
              <w:t>2</w:t>
            </w:r>
            <w:r w:rsidRPr="005A57D2">
              <w:rPr>
                <w:rFonts w:ascii="Times New Roman" w:eastAsiaTheme="minorHAnsi" w:hAnsi="Times New Roman" w:cs="Times New Roman"/>
                <w:b/>
                <w:lang w:eastAsia="en-US"/>
              </w:rPr>
              <w:t>. Потребительский рынок</w:t>
            </w:r>
          </w:p>
        </w:tc>
        <w:tc>
          <w:tcPr>
            <w:tcW w:w="3546" w:type="dxa"/>
            <w:gridSpan w:val="4"/>
            <w:vAlign w:val="center"/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546" w:type="dxa"/>
            <w:vAlign w:val="center"/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546" w:type="dxa"/>
            <w:vAlign w:val="center"/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7871FC" w:rsidRPr="00442DC5" w:rsidTr="00332FE7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Показатель 1.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Оборот розничной торговли на 1 жителя, тыс. руб.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D15930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13,2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D15930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14</w:t>
            </w:r>
            <w:r w:rsidR="0098232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42DC5" w:rsidRDefault="00D15930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15,0</w:t>
            </w:r>
          </w:p>
        </w:tc>
      </w:tr>
      <w:tr w:rsidR="007871FC" w:rsidRPr="00442DC5" w:rsidTr="00332FE7">
        <w:trPr>
          <w:gridAfter w:val="6"/>
          <w:wAfter w:w="1063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7871FC">
            <w:pPr>
              <w:rPr>
                <w:rFonts w:ascii="Times New Roman" w:hAnsi="Times New Roman" w:cs="Times New Roman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Стимулирование деловой активности торговых организаций путем взаимодействия между хозяйствующими субъектами, осуществляющими торговую деятельность, и хозяйствующими субъектами, осуществляющими п</w:t>
            </w:r>
            <w:r w:rsidR="00DF2B5D">
              <w:rPr>
                <w:rFonts w:ascii="Times New Roman" w:hAnsi="Times New Roman" w:cs="Times New Roman"/>
                <w:color w:val="auto"/>
              </w:rPr>
              <w:t>роизводство (поставки) товаров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9" w:rsidRDefault="00982329" w:rsidP="007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D1593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поселения;</w:t>
            </w:r>
          </w:p>
          <w:p w:rsidR="007871FC" w:rsidRPr="00442DC5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hAnsi="Times New Roman" w:cs="Times New Roman"/>
                <w:color w:val="auto"/>
              </w:rPr>
              <w:t>Комитет по экономике и развитию предпринимательства администрации Тулунского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9" w:rsidRDefault="00982329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униципальн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ая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 «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Социально-экономическое развитие территории </w:t>
            </w:r>
            <w:r w:rsidR="00D1593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0228B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 на 2021-2025 гг.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»;</w:t>
            </w:r>
          </w:p>
          <w:p w:rsidR="007871FC" w:rsidRPr="00442DC5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Муниципальная программ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«Экономическое развитие Тулунского муниципального района»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2021 – 2025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7871FC">
            <w:pPr>
              <w:pStyle w:val="ConsPlusNormal"/>
              <w:suppressAutoHyphens w:val="0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2DC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выставок, ярмарок, иных мероприятий организационного характера.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7871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 xml:space="preserve">I – III 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этап</w:t>
            </w:r>
          </w:p>
        </w:tc>
      </w:tr>
      <w:tr w:rsidR="007871FC" w:rsidRPr="005A57D2" w:rsidTr="007871FC">
        <w:trPr>
          <w:gridAfter w:val="6"/>
          <w:wAfter w:w="10638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5A57D2" w:rsidRDefault="007871FC" w:rsidP="00D15930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4.</w:t>
            </w:r>
            <w:r w:rsidR="00D15930">
              <w:rPr>
                <w:rFonts w:ascii="Times New Roman" w:eastAsiaTheme="minorHAnsi" w:hAnsi="Times New Roman" w:cs="Times New Roman"/>
                <w:b/>
                <w:lang w:eastAsia="en-US"/>
              </w:rPr>
              <w:t>3</w:t>
            </w:r>
            <w:r w:rsidRPr="005A57D2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Цифровая экономика</w:t>
            </w:r>
          </w:p>
        </w:tc>
      </w:tr>
      <w:tr w:rsidR="007871FC" w:rsidRPr="00442DC5" w:rsidTr="00783D04">
        <w:trPr>
          <w:gridAfter w:val="6"/>
          <w:wAfter w:w="10638" w:type="dxa"/>
        </w:trPr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400A12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3D0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Показатель 1. </w:t>
            </w:r>
            <w:r w:rsidR="00982329" w:rsidRPr="0098232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обращений за получением массовых социально значимых муниципальных услуг в электронном виде с использованием Единого портала государственных и муниципальных услуг (функций), без необходимости личного посещения органов местного самоуправления и МФЦ, от общего количества таких услуг</w:t>
            </w:r>
            <w:r w:rsidRPr="00783D0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%, на конец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172E11" w:rsidRDefault="00D15930" w:rsidP="00AA78FA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172E11" w:rsidRDefault="00930A30" w:rsidP="00AA78FA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C" w:rsidRPr="00172E11" w:rsidRDefault="00930A30" w:rsidP="00AA78FA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</w:t>
            </w:r>
          </w:p>
        </w:tc>
      </w:tr>
      <w:tr w:rsidR="007871FC" w:rsidRPr="00442DC5" w:rsidTr="00783D04">
        <w:trPr>
          <w:gridAfter w:val="6"/>
          <w:wAfter w:w="10638" w:type="dxa"/>
          <w:trHeight w:val="1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7871FC" w:rsidP="007871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114852" w:rsidP="0011485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</w:t>
            </w:r>
            <w:r w:rsidR="007871F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редоставлени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</w:t>
            </w:r>
            <w:r w:rsidR="007871F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массовых социально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значимых муниципальных услуг </w:t>
            </w:r>
            <w:r w:rsidR="007871F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электронном виде с использованием Единого портала государственных и муниципальных услуг (функций)</w:t>
            </w:r>
            <w:r w:rsidR="007871F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без необходимости личного посещения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</w:t>
            </w:r>
            <w:r w:rsidR="00D1593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рганов местного самоуправления и МФЦ</w:t>
            </w:r>
            <w:r w:rsidR="007871F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442DC5" w:rsidRDefault="00982329" w:rsidP="00D1593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D1593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7D578A" w:rsidRDefault="007D5A08" w:rsidP="007871FC">
            <w:pPr>
              <w:pStyle w:val="a6"/>
              <w:widowControl w:val="0"/>
              <w:suppressAutoHyphens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7871FC" w:rsidRPr="007D578A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Перечень</w:t>
              </w:r>
            </w:hyperlink>
            <w:r w:rsidR="007871FC" w:rsidRPr="007D57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5" w:history="1">
              <w:r w:rsidR="007871FC" w:rsidRPr="007D578A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поручений</w:t>
              </w:r>
            </w:hyperlink>
            <w:r w:rsidR="007871FC" w:rsidRPr="007D57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итогам совещания с членами Правительства, утвержденный Президентом Российской Федерации от 10</w:t>
            </w:r>
            <w:r w:rsidR="007871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.10.</w:t>
            </w:r>
            <w:r w:rsidR="007871FC" w:rsidRPr="007D57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</w:t>
            </w:r>
            <w:r w:rsidR="007871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 №</w:t>
            </w:r>
            <w:r w:rsidR="007871FC" w:rsidRPr="007D57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Пр-1648 </w:t>
            </w:r>
            <w:hyperlink r:id="rId16" w:history="1">
              <w:r w:rsidR="007871FC" w:rsidRPr="007D578A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(подпункт</w:t>
              </w:r>
              <w:r w:rsidR="007871F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 xml:space="preserve"> «</w:t>
              </w:r>
              <w:r w:rsidR="007871FC" w:rsidRPr="007D578A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в</w:t>
              </w:r>
              <w:r w:rsidR="007871F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»</w:t>
              </w:r>
              <w:r w:rsidR="007871FC" w:rsidRPr="007D578A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 xml:space="preserve"> пункта 1)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обращений за получением массовых социально значимых муниципальных услуг в электронном виде с использованием Единого портала государственных и муниципальных услуг (функций), без необходимости личного посещения органов местного самоуправления и МФЦ, от общего количества таких услуг:</w:t>
            </w:r>
          </w:p>
          <w:p w:rsidR="007871FC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 202</w:t>
            </w:r>
            <w:r w:rsidR="0098232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году составит </w:t>
            </w:r>
            <w:r w:rsidR="00AA78F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%;</w:t>
            </w:r>
          </w:p>
          <w:p w:rsidR="007871FC" w:rsidRDefault="007871FC" w:rsidP="00787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 20</w:t>
            </w:r>
            <w:r w:rsidR="0098232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29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году - </w:t>
            </w:r>
            <w:r w:rsidR="00AA78F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%;</w:t>
            </w:r>
          </w:p>
          <w:p w:rsidR="007871FC" w:rsidRPr="007D578A" w:rsidRDefault="007871FC" w:rsidP="00AA78F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 2036 году - 10 %</w:t>
            </w:r>
            <w:r w:rsidR="00215DD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C" w:rsidRPr="007D578A" w:rsidRDefault="007871FC" w:rsidP="007871F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D578A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 xml:space="preserve">I – III </w:t>
            </w:r>
            <w:r w:rsidRPr="007D578A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этап</w:t>
            </w:r>
          </w:p>
        </w:tc>
      </w:tr>
    </w:tbl>
    <w:p w:rsidR="006B02CB" w:rsidRDefault="006B02CB" w:rsidP="00332FE7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C76B57" w:rsidRPr="002231B8" w:rsidRDefault="00B45BCD" w:rsidP="00C76B57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866E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 xml:space="preserve">2. </w:t>
      </w:r>
      <w:r w:rsidR="00C76B57" w:rsidRPr="002231B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Ожидаемые результаты реализации Стратегии</w:t>
      </w:r>
    </w:p>
    <w:p w:rsidR="00C76B57" w:rsidRPr="002231B8" w:rsidRDefault="00C76B57" w:rsidP="00C76B57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231B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социально-экономического развития </w:t>
      </w:r>
      <w:r w:rsidR="00B21F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Писаревского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сельского поселения</w:t>
      </w:r>
    </w:p>
    <w:p w:rsidR="00B45BCD" w:rsidRPr="00866E93" w:rsidRDefault="00B45BCD" w:rsidP="00C76B57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4"/>
        <w:gridCol w:w="4577"/>
        <w:gridCol w:w="1277"/>
        <w:gridCol w:w="1274"/>
        <w:gridCol w:w="1419"/>
        <w:gridCol w:w="1416"/>
        <w:gridCol w:w="1419"/>
        <w:gridCol w:w="2940"/>
      </w:tblGrid>
      <w:tr w:rsidR="00414DA2" w:rsidRPr="00442DC5" w:rsidTr="00022E7B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 п/п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Наименование показателя (ожидаемого результата)</w:t>
            </w:r>
          </w:p>
        </w:tc>
        <w:tc>
          <w:tcPr>
            <w:tcW w:w="2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Значения показателей (по целевому варианту)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Ответственный за достижение значений показателя (ожидаемого результата)</w:t>
            </w:r>
          </w:p>
        </w:tc>
      </w:tr>
      <w:tr w:rsidR="00414DA2" w:rsidRPr="00442DC5" w:rsidTr="00022E7B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плановый период</w:t>
            </w:r>
          </w:p>
        </w:tc>
        <w:tc>
          <w:tcPr>
            <w:tcW w:w="1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 конец этапа </w:t>
            </w:r>
            <w:hyperlink w:anchor="Par186" w:history="1">
              <w:r w:rsidRPr="00442DC5">
                <w:rPr>
                  <w:rFonts w:ascii="Times New Roman" w:eastAsiaTheme="minorHAnsi" w:hAnsi="Times New Roman" w:cs="Times New Roman"/>
                  <w:color w:val="auto"/>
                  <w:lang w:eastAsia="en-US"/>
                </w:rPr>
                <w:t>&lt;1&gt;</w:t>
              </w:r>
            </w:hyperlink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414DA2" w:rsidRPr="00442DC5" w:rsidTr="00022E7B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EC7A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2023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EC7A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2024 г.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I этап</w:t>
            </w:r>
          </w:p>
          <w:p w:rsidR="00414DA2" w:rsidRPr="00442DC5" w:rsidRDefault="00414DA2" w:rsidP="0022472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(202</w:t>
            </w:r>
            <w:r w:rsidR="002247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202</w:t>
            </w:r>
            <w:r w:rsidR="002247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годы)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II этап</w:t>
            </w:r>
          </w:p>
          <w:p w:rsidR="00414DA2" w:rsidRPr="00442DC5" w:rsidRDefault="00414DA2" w:rsidP="0022472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(202</w:t>
            </w:r>
            <w:r w:rsidR="002247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20</w:t>
            </w:r>
            <w:r w:rsidR="002247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29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годы)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III этап</w:t>
            </w:r>
          </w:p>
          <w:p w:rsidR="00414DA2" w:rsidRPr="00442DC5" w:rsidRDefault="00414DA2" w:rsidP="0022472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(203</w:t>
            </w:r>
            <w:r w:rsidR="0022472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– 2036 годы)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4D770D" w:rsidRPr="00442DC5" w:rsidTr="004D770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D" w:rsidRPr="004D770D" w:rsidRDefault="004D770D" w:rsidP="00B21F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D770D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Стратегическая цель: </w:t>
            </w:r>
            <w:r w:rsidR="00B21F2D">
              <w:rPr>
                <w:rFonts w:ascii="Times New Roman" w:hAnsi="Times New Roman" w:cs="Times New Roman"/>
                <w:b/>
                <w:color w:val="auto"/>
                <w:lang w:eastAsia="zh-CN"/>
              </w:rPr>
              <w:t>Писаревское</w:t>
            </w:r>
            <w:r w:rsidR="00C76B57" w:rsidRPr="00C76B57">
              <w:rPr>
                <w:rFonts w:ascii="Times New Roman" w:hAnsi="Times New Roman" w:cs="Times New Roman"/>
                <w:b/>
                <w:color w:val="auto"/>
                <w:lang w:eastAsia="zh-CN"/>
              </w:rPr>
              <w:t xml:space="preserve"> сельское поселение – поселение, в котором уровень и качество жизни обеспечивают современные потребности человека в развитии и самореализации, а жители связывают своё будущее с будущим </w:t>
            </w:r>
            <w:r w:rsidR="00B21F2D">
              <w:rPr>
                <w:rFonts w:ascii="Times New Roman" w:hAnsi="Times New Roman" w:cs="Times New Roman"/>
                <w:b/>
                <w:color w:val="auto"/>
                <w:lang w:eastAsia="zh-CN"/>
              </w:rPr>
              <w:t>Писаревского</w:t>
            </w:r>
            <w:r w:rsidR="00C76B57" w:rsidRPr="00C76B57">
              <w:rPr>
                <w:rFonts w:ascii="Times New Roman" w:hAnsi="Times New Roman" w:cs="Times New Roman"/>
                <w:b/>
                <w:color w:val="auto"/>
                <w:lang w:eastAsia="zh-CN"/>
              </w:rPr>
              <w:t xml:space="preserve"> сельского поселения</w:t>
            </w:r>
          </w:p>
        </w:tc>
      </w:tr>
      <w:tr w:rsidR="00414DA2" w:rsidRPr="00D509C0" w:rsidTr="00022E7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112E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Численность постоянного населения,  чел.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B21F2D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2118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Default="00B21F2D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2077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B21F2D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2070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B21F2D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B21F2D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2070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D509C0" w:rsidRDefault="00224720" w:rsidP="00B21F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B21F2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</w:tr>
      <w:tr w:rsidR="00414DA2" w:rsidRPr="00442DC5" w:rsidTr="00103B1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D770D" w:rsidRDefault="00414DA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D770D">
              <w:rPr>
                <w:rFonts w:ascii="Times New Roman" w:hAnsi="Times New Roman" w:cs="Times New Roman"/>
                <w:b/>
                <w:color w:val="auto"/>
              </w:rPr>
              <w:t>Приоритет 1. Накопление и развитие человеческого капитала</w:t>
            </w:r>
          </w:p>
        </w:tc>
      </w:tr>
      <w:tr w:rsidR="00414DA2" w:rsidRPr="00442DC5" w:rsidTr="00022E7B">
        <w:trPr>
          <w:trHeight w:val="111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103B14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</w:t>
            </w:r>
            <w:r w:rsidR="00414DA2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4D7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Рождаемость, число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Default="00414DA2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Министерство здравоохранения Иркутской области</w:t>
            </w:r>
          </w:p>
          <w:p w:rsidR="00414DA2" w:rsidRPr="00442DC5" w:rsidRDefault="00414DA2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414DA2" w:rsidRPr="00442DC5" w:rsidTr="00022E7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103B14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</w:t>
            </w:r>
            <w:r w:rsidR="002324D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5E76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Смертность от всех причин, </w:t>
            </w:r>
            <w:r w:rsidR="005E763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ч</w:t>
            </w: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ел.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Default="00414DA2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Министерство здравоохранения Иркутской области</w:t>
            </w:r>
          </w:p>
          <w:p w:rsidR="00414DA2" w:rsidRPr="00442DC5" w:rsidRDefault="00414DA2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2324D2" w:rsidRPr="00442DC5" w:rsidTr="002324D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D2" w:rsidRPr="00B77F23" w:rsidRDefault="002324D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B77F23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Приоритет 2. Создание комфортного пространства для жизни»</w:t>
            </w:r>
          </w:p>
        </w:tc>
      </w:tr>
      <w:tr w:rsidR="00414DA2" w:rsidRPr="00442DC5" w:rsidTr="00022E7B">
        <w:trPr>
          <w:trHeight w:val="103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103B14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</w:t>
            </w:r>
            <w:r w:rsidR="00414DA2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B77F23" w:rsidRDefault="003B5516" w:rsidP="003B55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Общая площадь жилых помещений</w:t>
            </w:r>
            <w:r w:rsidR="005E7635" w:rsidRPr="005E763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приходящихся в среднем на одного жителя, всего</w:t>
            </w:r>
            <w:r w:rsidR="005E763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кв.</w:t>
            </w:r>
            <w:r w:rsidR="00414DA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414DA2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</w:t>
            </w:r>
            <w:r w:rsidR="005E763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34,9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34,9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34,9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34,9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3B5516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34,9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5E7635" w:rsidP="003B55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3B55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</w:tr>
      <w:tr w:rsidR="00414DA2" w:rsidRPr="00442DC5" w:rsidTr="00022E7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103B14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5</w:t>
            </w:r>
            <w:r w:rsidR="00414DA2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5E7635" w:rsidP="00DD2A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5E763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Доля протяженности автомобильных </w:t>
            </w:r>
            <w:r w:rsidRPr="005E763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дорог общего пользования местного значения, находящаяся в собственности </w:t>
            </w:r>
            <w:r w:rsidR="00DD2AB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5E763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поселения, соответствующих нормативным требованиям к транспортно-эксплуатационным показателям</w:t>
            </w:r>
            <w:r w:rsidR="00414DA2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5E7635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80</w:t>
            </w:r>
            <w:r w:rsidR="00B77F2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5E7635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80</w:t>
            </w:r>
            <w:r w:rsidR="00B77F2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DD2AB6" w:rsidP="005E76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81,5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DD2AB6" w:rsidP="00B77F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81,5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DD2AB6" w:rsidP="00B77F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84,5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14DA2" w:rsidRPr="00442DC5" w:rsidRDefault="00212AE2" w:rsidP="00DD2A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Администрация </w:t>
            </w:r>
            <w:r w:rsidR="00DD2AB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</w:tr>
      <w:tr w:rsidR="00414DA2" w:rsidRPr="00442DC5" w:rsidTr="00022E7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103B14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6</w:t>
            </w:r>
            <w:r w:rsidR="00414DA2"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B77F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Регистрация права собственности на автомобильные дороги, 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5E7635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97,8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5E7635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97,8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C77A50" w:rsidP="00C77A5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C77A5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C77A5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212AE2" w:rsidP="00DD2A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DD2AB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</w:tr>
      <w:tr w:rsidR="002324D2" w:rsidRPr="00442DC5" w:rsidTr="002324D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D2" w:rsidRPr="002324D2" w:rsidRDefault="002324D2" w:rsidP="005E76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2324D2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Приоритет </w:t>
            </w:r>
            <w:r w:rsidR="005E763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3</w:t>
            </w:r>
            <w:r w:rsidRPr="002324D2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. Экономически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й рост и эффективное управление</w:t>
            </w:r>
          </w:p>
        </w:tc>
      </w:tr>
      <w:tr w:rsidR="00414DA2" w:rsidRPr="00442DC5" w:rsidTr="00022E7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2324D2" w:rsidRDefault="00103B14" w:rsidP="002324D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324D2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414DA2" w:rsidP="00332F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42DC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Среднемесячная начисленная заработная плата (без выплат социального характера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), руб., на конец этапа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212AE2" w:rsidRDefault="00212AE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2AE2"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41407,7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212AE2" w:rsidRDefault="00212AE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2AE2"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42565,3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212AE2" w:rsidRDefault="00212AE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2AE2"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44850,0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212AE2" w:rsidRDefault="00212AE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2AE2"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46195,5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212AE2" w:rsidRDefault="00212AE2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12AE2"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50122,5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212AE2" w:rsidP="00DD2A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DD2AB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</w:tr>
      <w:tr w:rsidR="00414DA2" w:rsidRPr="00442DC5" w:rsidTr="00022E7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E8766C" w:rsidRDefault="00103B14" w:rsidP="00E876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8766C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A53ADD" w:rsidRDefault="00022E7B" w:rsidP="007813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22E7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Объём налоговых и неналоговых доходов консолидированного бюджета </w:t>
            </w:r>
            <w:r w:rsidR="0078136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 w:rsidRPr="00022E7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муниципального образования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тыс. руб</w:t>
            </w:r>
            <w:r w:rsidR="00414DA2" w:rsidRPr="00A53AD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r w:rsidR="00414DA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1470D4" w:rsidRDefault="00407132" w:rsidP="00E876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5007,1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1470D4" w:rsidRDefault="00B52CA3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4868,8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1470D4" w:rsidRDefault="00B52CA3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4835,2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1470D4" w:rsidRDefault="00B52CA3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5131,8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1470D4" w:rsidRDefault="00022E7B" w:rsidP="00332FE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470D4">
              <w:rPr>
                <w:rFonts w:ascii="Times New Roman" w:eastAsiaTheme="minorHAnsi" w:hAnsi="Times New Roman" w:cs="Times New Roman"/>
                <w:color w:val="auto"/>
                <w:szCs w:val="20"/>
                <w:lang w:eastAsia="en-US"/>
              </w:rPr>
              <w:t>5593,7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2" w:rsidRPr="00442DC5" w:rsidRDefault="00212AE2" w:rsidP="00DD2A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Администрация </w:t>
            </w:r>
            <w:r w:rsidR="00DD2AB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Писаревского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сельского поселения</w:t>
            </w:r>
          </w:p>
        </w:tc>
      </w:tr>
    </w:tbl>
    <w:p w:rsidR="00C5115C" w:rsidRDefault="00B45BCD" w:rsidP="00332FE7">
      <w:pPr>
        <w:autoSpaceDE w:val="0"/>
        <w:autoSpaceDN w:val="0"/>
        <w:adjustRightInd w:val="0"/>
        <w:ind w:firstLine="539"/>
        <w:jc w:val="both"/>
      </w:pPr>
      <w:bookmarkStart w:id="1" w:name="Par186"/>
      <w:bookmarkEnd w:id="1"/>
      <w:r w:rsidRPr="00F2135F">
        <w:rPr>
          <w:rFonts w:ascii="Times New Roman" w:eastAsiaTheme="minorHAnsi" w:hAnsi="Times New Roman" w:cs="Times New Roman"/>
          <w:color w:val="auto"/>
          <w:lang w:eastAsia="en-US"/>
        </w:rPr>
        <w:t xml:space="preserve">&lt;1&gt; Указываются в соответствии с этапами реализации Стратегии социально-экономического развития </w:t>
      </w:r>
      <w:r w:rsidR="00B52CA3">
        <w:rPr>
          <w:rFonts w:ascii="Times New Roman" w:eastAsiaTheme="minorHAnsi" w:hAnsi="Times New Roman" w:cs="Times New Roman"/>
          <w:color w:val="auto"/>
          <w:lang w:eastAsia="en-US"/>
        </w:rPr>
        <w:t>Писаревского</w:t>
      </w:r>
      <w:r w:rsidR="00212AE2">
        <w:rPr>
          <w:rFonts w:ascii="Times New Roman" w:eastAsiaTheme="minorHAnsi" w:hAnsi="Times New Roman" w:cs="Times New Roman"/>
          <w:color w:val="auto"/>
          <w:lang w:eastAsia="en-US"/>
        </w:rPr>
        <w:t xml:space="preserve"> сельского поселения</w:t>
      </w:r>
      <w:r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sectPr w:rsidR="00C5115C" w:rsidSect="00142097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08" w:rsidRDefault="007D5A08" w:rsidP="007B4542">
      <w:r>
        <w:separator/>
      </w:r>
    </w:p>
  </w:endnote>
  <w:endnote w:type="continuationSeparator" w:id="0">
    <w:p w:rsidR="007D5A08" w:rsidRDefault="007D5A08" w:rsidP="007B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08" w:rsidRDefault="007D5A08" w:rsidP="007B4542">
      <w:r>
        <w:separator/>
      </w:r>
    </w:p>
  </w:footnote>
  <w:footnote w:type="continuationSeparator" w:id="0">
    <w:p w:rsidR="007D5A08" w:rsidRDefault="007D5A08" w:rsidP="007B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031C"/>
    <w:multiLevelType w:val="hybridMultilevel"/>
    <w:tmpl w:val="48AC3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75F6E"/>
    <w:multiLevelType w:val="hybridMultilevel"/>
    <w:tmpl w:val="D876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328"/>
    <w:multiLevelType w:val="hybridMultilevel"/>
    <w:tmpl w:val="57327B2C"/>
    <w:lvl w:ilvl="0" w:tplc="F278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CD"/>
    <w:rsid w:val="00002C22"/>
    <w:rsid w:val="000051A5"/>
    <w:rsid w:val="0000585E"/>
    <w:rsid w:val="000138B0"/>
    <w:rsid w:val="00016AC7"/>
    <w:rsid w:val="00017A11"/>
    <w:rsid w:val="000225F5"/>
    <w:rsid w:val="000228BE"/>
    <w:rsid w:val="00022E7B"/>
    <w:rsid w:val="000251E5"/>
    <w:rsid w:val="000266A7"/>
    <w:rsid w:val="0002742A"/>
    <w:rsid w:val="00030BA7"/>
    <w:rsid w:val="000315A7"/>
    <w:rsid w:val="000349C4"/>
    <w:rsid w:val="000414CF"/>
    <w:rsid w:val="000433B8"/>
    <w:rsid w:val="000446BD"/>
    <w:rsid w:val="00047638"/>
    <w:rsid w:val="0004766C"/>
    <w:rsid w:val="00050D1F"/>
    <w:rsid w:val="00057708"/>
    <w:rsid w:val="00062C70"/>
    <w:rsid w:val="000641F6"/>
    <w:rsid w:val="00071BB5"/>
    <w:rsid w:val="00075BCA"/>
    <w:rsid w:val="0008324E"/>
    <w:rsid w:val="000838BA"/>
    <w:rsid w:val="000911FB"/>
    <w:rsid w:val="00092227"/>
    <w:rsid w:val="0009496F"/>
    <w:rsid w:val="00095BC5"/>
    <w:rsid w:val="00097BF3"/>
    <w:rsid w:val="000A5A76"/>
    <w:rsid w:val="000C1744"/>
    <w:rsid w:val="000C3669"/>
    <w:rsid w:val="000C5349"/>
    <w:rsid w:val="000C717C"/>
    <w:rsid w:val="000C74A7"/>
    <w:rsid w:val="000D016B"/>
    <w:rsid w:val="000D0C2E"/>
    <w:rsid w:val="000D0DA9"/>
    <w:rsid w:val="000D1576"/>
    <w:rsid w:val="000D6132"/>
    <w:rsid w:val="000D779B"/>
    <w:rsid w:val="000E11BD"/>
    <w:rsid w:val="000E3F2F"/>
    <w:rsid w:val="000E653E"/>
    <w:rsid w:val="000F67E0"/>
    <w:rsid w:val="000F6FA1"/>
    <w:rsid w:val="00100477"/>
    <w:rsid w:val="00101CA9"/>
    <w:rsid w:val="001024B1"/>
    <w:rsid w:val="00103298"/>
    <w:rsid w:val="00103877"/>
    <w:rsid w:val="00103B14"/>
    <w:rsid w:val="001040ED"/>
    <w:rsid w:val="0011075B"/>
    <w:rsid w:val="00112EC9"/>
    <w:rsid w:val="00114852"/>
    <w:rsid w:val="00115CA7"/>
    <w:rsid w:val="001218B7"/>
    <w:rsid w:val="00121D7A"/>
    <w:rsid w:val="00124D2F"/>
    <w:rsid w:val="001326E8"/>
    <w:rsid w:val="00137943"/>
    <w:rsid w:val="00141304"/>
    <w:rsid w:val="00142097"/>
    <w:rsid w:val="00142C8B"/>
    <w:rsid w:val="00143BC8"/>
    <w:rsid w:val="001470D4"/>
    <w:rsid w:val="00152B2E"/>
    <w:rsid w:val="00152B4C"/>
    <w:rsid w:val="00152D76"/>
    <w:rsid w:val="00154509"/>
    <w:rsid w:val="001554D0"/>
    <w:rsid w:val="00160A66"/>
    <w:rsid w:val="00161284"/>
    <w:rsid w:val="00165492"/>
    <w:rsid w:val="00172E11"/>
    <w:rsid w:val="001757A5"/>
    <w:rsid w:val="001762E1"/>
    <w:rsid w:val="001765FE"/>
    <w:rsid w:val="00180091"/>
    <w:rsid w:val="00183C5D"/>
    <w:rsid w:val="00185909"/>
    <w:rsid w:val="00191660"/>
    <w:rsid w:val="00193EE2"/>
    <w:rsid w:val="001A1D17"/>
    <w:rsid w:val="001A5B67"/>
    <w:rsid w:val="001A63E6"/>
    <w:rsid w:val="001A64A5"/>
    <w:rsid w:val="001B293A"/>
    <w:rsid w:val="001B3A3D"/>
    <w:rsid w:val="001B792F"/>
    <w:rsid w:val="001C0921"/>
    <w:rsid w:val="001C21B0"/>
    <w:rsid w:val="001D02C8"/>
    <w:rsid w:val="001D0C61"/>
    <w:rsid w:val="001D1C85"/>
    <w:rsid w:val="001E20D7"/>
    <w:rsid w:val="001E45AE"/>
    <w:rsid w:val="001F4B19"/>
    <w:rsid w:val="001F79A8"/>
    <w:rsid w:val="002029A0"/>
    <w:rsid w:val="002066FA"/>
    <w:rsid w:val="0020680D"/>
    <w:rsid w:val="00210CEB"/>
    <w:rsid w:val="00212AE2"/>
    <w:rsid w:val="00213DED"/>
    <w:rsid w:val="002146E0"/>
    <w:rsid w:val="0021497E"/>
    <w:rsid w:val="00215DD4"/>
    <w:rsid w:val="002163B9"/>
    <w:rsid w:val="00224720"/>
    <w:rsid w:val="002247F6"/>
    <w:rsid w:val="00225198"/>
    <w:rsid w:val="002252BB"/>
    <w:rsid w:val="00227273"/>
    <w:rsid w:val="002324D2"/>
    <w:rsid w:val="00232E45"/>
    <w:rsid w:val="002357C5"/>
    <w:rsid w:val="00236F02"/>
    <w:rsid w:val="00241807"/>
    <w:rsid w:val="00243C79"/>
    <w:rsid w:val="002526CA"/>
    <w:rsid w:val="002610C2"/>
    <w:rsid w:val="00261462"/>
    <w:rsid w:val="00263611"/>
    <w:rsid w:val="0026592F"/>
    <w:rsid w:val="00266425"/>
    <w:rsid w:val="00266AD9"/>
    <w:rsid w:val="0026779B"/>
    <w:rsid w:val="00270B53"/>
    <w:rsid w:val="00272578"/>
    <w:rsid w:val="00273863"/>
    <w:rsid w:val="00274F73"/>
    <w:rsid w:val="002801B2"/>
    <w:rsid w:val="00291D9C"/>
    <w:rsid w:val="002941F4"/>
    <w:rsid w:val="002A0ECF"/>
    <w:rsid w:val="002A7270"/>
    <w:rsid w:val="002B1C47"/>
    <w:rsid w:val="002B2800"/>
    <w:rsid w:val="002C1ED0"/>
    <w:rsid w:val="002C2E68"/>
    <w:rsid w:val="002C71E1"/>
    <w:rsid w:val="002D1827"/>
    <w:rsid w:val="002D7A76"/>
    <w:rsid w:val="002E08C0"/>
    <w:rsid w:val="002E5F33"/>
    <w:rsid w:val="002F540B"/>
    <w:rsid w:val="002F5814"/>
    <w:rsid w:val="003003D6"/>
    <w:rsid w:val="00300919"/>
    <w:rsid w:val="003027EB"/>
    <w:rsid w:val="00306EA1"/>
    <w:rsid w:val="003070F5"/>
    <w:rsid w:val="0031125B"/>
    <w:rsid w:val="003201F4"/>
    <w:rsid w:val="00323BFD"/>
    <w:rsid w:val="003258AF"/>
    <w:rsid w:val="003308DE"/>
    <w:rsid w:val="00330E0B"/>
    <w:rsid w:val="0033270D"/>
    <w:rsid w:val="00332FE7"/>
    <w:rsid w:val="0034075D"/>
    <w:rsid w:val="00342981"/>
    <w:rsid w:val="003443BF"/>
    <w:rsid w:val="00346781"/>
    <w:rsid w:val="003517D8"/>
    <w:rsid w:val="003525DC"/>
    <w:rsid w:val="00353373"/>
    <w:rsid w:val="00354C59"/>
    <w:rsid w:val="003608B1"/>
    <w:rsid w:val="00366AAA"/>
    <w:rsid w:val="00382078"/>
    <w:rsid w:val="00386A9E"/>
    <w:rsid w:val="00397E07"/>
    <w:rsid w:val="003A23F9"/>
    <w:rsid w:val="003A6F63"/>
    <w:rsid w:val="003B3731"/>
    <w:rsid w:val="003B472D"/>
    <w:rsid w:val="003B4B42"/>
    <w:rsid w:val="003B5516"/>
    <w:rsid w:val="003B78C2"/>
    <w:rsid w:val="003B79BD"/>
    <w:rsid w:val="003C3839"/>
    <w:rsid w:val="003C54F0"/>
    <w:rsid w:val="003D48AC"/>
    <w:rsid w:val="003E401E"/>
    <w:rsid w:val="003E4805"/>
    <w:rsid w:val="003E6FCA"/>
    <w:rsid w:val="003F69B4"/>
    <w:rsid w:val="00400A12"/>
    <w:rsid w:val="00405976"/>
    <w:rsid w:val="00407132"/>
    <w:rsid w:val="00410438"/>
    <w:rsid w:val="004115D4"/>
    <w:rsid w:val="00414DA2"/>
    <w:rsid w:val="00416877"/>
    <w:rsid w:val="00422DDD"/>
    <w:rsid w:val="004245AF"/>
    <w:rsid w:val="00425CB9"/>
    <w:rsid w:val="0042761F"/>
    <w:rsid w:val="00430475"/>
    <w:rsid w:val="00432E60"/>
    <w:rsid w:val="00433A25"/>
    <w:rsid w:val="00442DC5"/>
    <w:rsid w:val="00446710"/>
    <w:rsid w:val="004468D1"/>
    <w:rsid w:val="00446D4E"/>
    <w:rsid w:val="00447EE5"/>
    <w:rsid w:val="00453B10"/>
    <w:rsid w:val="00461C1F"/>
    <w:rsid w:val="0046307A"/>
    <w:rsid w:val="0046326D"/>
    <w:rsid w:val="00463319"/>
    <w:rsid w:val="00463881"/>
    <w:rsid w:val="004655D8"/>
    <w:rsid w:val="004667C8"/>
    <w:rsid w:val="00474DB6"/>
    <w:rsid w:val="0049258A"/>
    <w:rsid w:val="004925D8"/>
    <w:rsid w:val="0049756A"/>
    <w:rsid w:val="004B2908"/>
    <w:rsid w:val="004C2AA6"/>
    <w:rsid w:val="004D16DE"/>
    <w:rsid w:val="004D23FB"/>
    <w:rsid w:val="004D2A2D"/>
    <w:rsid w:val="004D3E28"/>
    <w:rsid w:val="004D7490"/>
    <w:rsid w:val="004D770D"/>
    <w:rsid w:val="004D7ABD"/>
    <w:rsid w:val="004E1196"/>
    <w:rsid w:val="004E3970"/>
    <w:rsid w:val="004E565F"/>
    <w:rsid w:val="004E61F5"/>
    <w:rsid w:val="004E7B2A"/>
    <w:rsid w:val="004F13DE"/>
    <w:rsid w:val="004F1D8A"/>
    <w:rsid w:val="004F48A9"/>
    <w:rsid w:val="00500DD1"/>
    <w:rsid w:val="00503AC6"/>
    <w:rsid w:val="00507BF8"/>
    <w:rsid w:val="00516F96"/>
    <w:rsid w:val="00517D14"/>
    <w:rsid w:val="005209DA"/>
    <w:rsid w:val="0053195F"/>
    <w:rsid w:val="00534C3D"/>
    <w:rsid w:val="005403CE"/>
    <w:rsid w:val="005536A6"/>
    <w:rsid w:val="00553E41"/>
    <w:rsid w:val="00572607"/>
    <w:rsid w:val="005755A5"/>
    <w:rsid w:val="005777E6"/>
    <w:rsid w:val="0058198E"/>
    <w:rsid w:val="00581BAE"/>
    <w:rsid w:val="00582078"/>
    <w:rsid w:val="00584675"/>
    <w:rsid w:val="00594B9C"/>
    <w:rsid w:val="005A04BB"/>
    <w:rsid w:val="005A37FF"/>
    <w:rsid w:val="005A57D2"/>
    <w:rsid w:val="005B4B2D"/>
    <w:rsid w:val="005C1EBC"/>
    <w:rsid w:val="005C2293"/>
    <w:rsid w:val="005C2532"/>
    <w:rsid w:val="005D121A"/>
    <w:rsid w:val="005D3B77"/>
    <w:rsid w:val="005D3F4F"/>
    <w:rsid w:val="005E1DC0"/>
    <w:rsid w:val="005E2DE2"/>
    <w:rsid w:val="005E5BC7"/>
    <w:rsid w:val="005E7635"/>
    <w:rsid w:val="005F2F0B"/>
    <w:rsid w:val="00603F7D"/>
    <w:rsid w:val="00606ACB"/>
    <w:rsid w:val="00607131"/>
    <w:rsid w:val="006075E9"/>
    <w:rsid w:val="00612C0D"/>
    <w:rsid w:val="006136E9"/>
    <w:rsid w:val="00627805"/>
    <w:rsid w:val="006315F8"/>
    <w:rsid w:val="00632973"/>
    <w:rsid w:val="006411FB"/>
    <w:rsid w:val="00645937"/>
    <w:rsid w:val="006514D0"/>
    <w:rsid w:val="00651C02"/>
    <w:rsid w:val="00655C9A"/>
    <w:rsid w:val="00661353"/>
    <w:rsid w:val="00661588"/>
    <w:rsid w:val="0066602C"/>
    <w:rsid w:val="00672028"/>
    <w:rsid w:val="0067340C"/>
    <w:rsid w:val="0067453C"/>
    <w:rsid w:val="00674784"/>
    <w:rsid w:val="0069181C"/>
    <w:rsid w:val="00692392"/>
    <w:rsid w:val="006939D3"/>
    <w:rsid w:val="0069624B"/>
    <w:rsid w:val="006B02CB"/>
    <w:rsid w:val="006B53A7"/>
    <w:rsid w:val="006B7DB9"/>
    <w:rsid w:val="006C09BA"/>
    <w:rsid w:val="006D25D4"/>
    <w:rsid w:val="006D6D6D"/>
    <w:rsid w:val="006D79E2"/>
    <w:rsid w:val="006E123A"/>
    <w:rsid w:val="006E1F0F"/>
    <w:rsid w:val="006E6E6E"/>
    <w:rsid w:val="006F4C63"/>
    <w:rsid w:val="00700BA7"/>
    <w:rsid w:val="0070515A"/>
    <w:rsid w:val="00707EA6"/>
    <w:rsid w:val="00711978"/>
    <w:rsid w:val="007122FB"/>
    <w:rsid w:val="00716ECB"/>
    <w:rsid w:val="00717512"/>
    <w:rsid w:val="007324E2"/>
    <w:rsid w:val="007400D5"/>
    <w:rsid w:val="00746721"/>
    <w:rsid w:val="0075658D"/>
    <w:rsid w:val="00757AF9"/>
    <w:rsid w:val="00764E1C"/>
    <w:rsid w:val="00764F0B"/>
    <w:rsid w:val="007654F8"/>
    <w:rsid w:val="00765ACA"/>
    <w:rsid w:val="00765FF2"/>
    <w:rsid w:val="00766D05"/>
    <w:rsid w:val="007672C9"/>
    <w:rsid w:val="00771109"/>
    <w:rsid w:val="007723B2"/>
    <w:rsid w:val="00772ADB"/>
    <w:rsid w:val="00773471"/>
    <w:rsid w:val="00774C58"/>
    <w:rsid w:val="0077563E"/>
    <w:rsid w:val="00780684"/>
    <w:rsid w:val="00781368"/>
    <w:rsid w:val="00781D62"/>
    <w:rsid w:val="00783D04"/>
    <w:rsid w:val="00784E37"/>
    <w:rsid w:val="00785A37"/>
    <w:rsid w:val="007871FC"/>
    <w:rsid w:val="00794EAE"/>
    <w:rsid w:val="007978EC"/>
    <w:rsid w:val="007A18BC"/>
    <w:rsid w:val="007A6139"/>
    <w:rsid w:val="007A7243"/>
    <w:rsid w:val="007A75F2"/>
    <w:rsid w:val="007B0A7E"/>
    <w:rsid w:val="007B2CAE"/>
    <w:rsid w:val="007B4542"/>
    <w:rsid w:val="007B49E8"/>
    <w:rsid w:val="007D05E8"/>
    <w:rsid w:val="007D14B4"/>
    <w:rsid w:val="007D16B7"/>
    <w:rsid w:val="007D2109"/>
    <w:rsid w:val="007D578A"/>
    <w:rsid w:val="007D5916"/>
    <w:rsid w:val="007D5A08"/>
    <w:rsid w:val="007D643B"/>
    <w:rsid w:val="007E1C21"/>
    <w:rsid w:val="007E6849"/>
    <w:rsid w:val="007E7A4F"/>
    <w:rsid w:val="007F2C91"/>
    <w:rsid w:val="007F4B20"/>
    <w:rsid w:val="00804AAC"/>
    <w:rsid w:val="00804F32"/>
    <w:rsid w:val="00811F67"/>
    <w:rsid w:val="00815FC7"/>
    <w:rsid w:val="008179F8"/>
    <w:rsid w:val="00831C33"/>
    <w:rsid w:val="00836729"/>
    <w:rsid w:val="00836BAC"/>
    <w:rsid w:val="00837D6E"/>
    <w:rsid w:val="00837E13"/>
    <w:rsid w:val="008423C9"/>
    <w:rsid w:val="008427DB"/>
    <w:rsid w:val="00842C67"/>
    <w:rsid w:val="00843685"/>
    <w:rsid w:val="00843F69"/>
    <w:rsid w:val="00846C9B"/>
    <w:rsid w:val="00854018"/>
    <w:rsid w:val="008613AA"/>
    <w:rsid w:val="00866E93"/>
    <w:rsid w:val="00867284"/>
    <w:rsid w:val="00877965"/>
    <w:rsid w:val="00882380"/>
    <w:rsid w:val="00890F50"/>
    <w:rsid w:val="008910E2"/>
    <w:rsid w:val="00894473"/>
    <w:rsid w:val="0089453F"/>
    <w:rsid w:val="00894BAF"/>
    <w:rsid w:val="008A06FF"/>
    <w:rsid w:val="008A0BC2"/>
    <w:rsid w:val="008B3296"/>
    <w:rsid w:val="008B57FE"/>
    <w:rsid w:val="008B67DF"/>
    <w:rsid w:val="008B6AF8"/>
    <w:rsid w:val="008C04A1"/>
    <w:rsid w:val="008C4064"/>
    <w:rsid w:val="008D40E3"/>
    <w:rsid w:val="008F0CD2"/>
    <w:rsid w:val="008F1964"/>
    <w:rsid w:val="008F4330"/>
    <w:rsid w:val="008F7C0B"/>
    <w:rsid w:val="00901C56"/>
    <w:rsid w:val="009047BF"/>
    <w:rsid w:val="00911D54"/>
    <w:rsid w:val="009144AB"/>
    <w:rsid w:val="0091547B"/>
    <w:rsid w:val="00921405"/>
    <w:rsid w:val="009246BF"/>
    <w:rsid w:val="00930A30"/>
    <w:rsid w:val="00936371"/>
    <w:rsid w:val="009400CC"/>
    <w:rsid w:val="009469BB"/>
    <w:rsid w:val="00951D2F"/>
    <w:rsid w:val="009610AB"/>
    <w:rsid w:val="00962F61"/>
    <w:rsid w:val="00970173"/>
    <w:rsid w:val="0097291B"/>
    <w:rsid w:val="00975041"/>
    <w:rsid w:val="009779AC"/>
    <w:rsid w:val="00982329"/>
    <w:rsid w:val="009831CE"/>
    <w:rsid w:val="00983C26"/>
    <w:rsid w:val="00983FA3"/>
    <w:rsid w:val="00991477"/>
    <w:rsid w:val="0099652B"/>
    <w:rsid w:val="0099672E"/>
    <w:rsid w:val="009A050C"/>
    <w:rsid w:val="009A06A2"/>
    <w:rsid w:val="009A0AA7"/>
    <w:rsid w:val="009A293E"/>
    <w:rsid w:val="009B3AEB"/>
    <w:rsid w:val="009B5302"/>
    <w:rsid w:val="009C090D"/>
    <w:rsid w:val="009C224B"/>
    <w:rsid w:val="009C35BB"/>
    <w:rsid w:val="009C5230"/>
    <w:rsid w:val="009C66FC"/>
    <w:rsid w:val="009C67DC"/>
    <w:rsid w:val="009C76F2"/>
    <w:rsid w:val="009C787D"/>
    <w:rsid w:val="009D0CD2"/>
    <w:rsid w:val="009D342B"/>
    <w:rsid w:val="009D4BF0"/>
    <w:rsid w:val="009D5133"/>
    <w:rsid w:val="009D5ED0"/>
    <w:rsid w:val="009E6477"/>
    <w:rsid w:val="009F442C"/>
    <w:rsid w:val="009F5B4B"/>
    <w:rsid w:val="00A0087E"/>
    <w:rsid w:val="00A02644"/>
    <w:rsid w:val="00A147BD"/>
    <w:rsid w:val="00A14F96"/>
    <w:rsid w:val="00A20FA8"/>
    <w:rsid w:val="00A21663"/>
    <w:rsid w:val="00A2302A"/>
    <w:rsid w:val="00A24D28"/>
    <w:rsid w:val="00A36E68"/>
    <w:rsid w:val="00A424DE"/>
    <w:rsid w:val="00A459AD"/>
    <w:rsid w:val="00A50225"/>
    <w:rsid w:val="00A50C91"/>
    <w:rsid w:val="00A5129B"/>
    <w:rsid w:val="00A53ADD"/>
    <w:rsid w:val="00A550DD"/>
    <w:rsid w:val="00A5631F"/>
    <w:rsid w:val="00A64B89"/>
    <w:rsid w:val="00A74F65"/>
    <w:rsid w:val="00A83A6D"/>
    <w:rsid w:val="00A84886"/>
    <w:rsid w:val="00A86457"/>
    <w:rsid w:val="00A90E08"/>
    <w:rsid w:val="00AA0400"/>
    <w:rsid w:val="00AA067B"/>
    <w:rsid w:val="00AA4B11"/>
    <w:rsid w:val="00AA4C8F"/>
    <w:rsid w:val="00AA58CB"/>
    <w:rsid w:val="00AA78FA"/>
    <w:rsid w:val="00AB1571"/>
    <w:rsid w:val="00AB6D7C"/>
    <w:rsid w:val="00AB7837"/>
    <w:rsid w:val="00AC0AD8"/>
    <w:rsid w:val="00AC4B07"/>
    <w:rsid w:val="00AC7E43"/>
    <w:rsid w:val="00AD282E"/>
    <w:rsid w:val="00AD7C0A"/>
    <w:rsid w:val="00AE0A11"/>
    <w:rsid w:val="00AE2EEF"/>
    <w:rsid w:val="00AE47EC"/>
    <w:rsid w:val="00AE57D3"/>
    <w:rsid w:val="00AF2C0F"/>
    <w:rsid w:val="00AF3A18"/>
    <w:rsid w:val="00AF3AC2"/>
    <w:rsid w:val="00AF4006"/>
    <w:rsid w:val="00AF4B37"/>
    <w:rsid w:val="00AF5481"/>
    <w:rsid w:val="00AF652F"/>
    <w:rsid w:val="00B00EA7"/>
    <w:rsid w:val="00B1221D"/>
    <w:rsid w:val="00B1525F"/>
    <w:rsid w:val="00B216B4"/>
    <w:rsid w:val="00B21F2D"/>
    <w:rsid w:val="00B237B2"/>
    <w:rsid w:val="00B264FD"/>
    <w:rsid w:val="00B26EF4"/>
    <w:rsid w:val="00B32399"/>
    <w:rsid w:val="00B35B52"/>
    <w:rsid w:val="00B35BEC"/>
    <w:rsid w:val="00B419DA"/>
    <w:rsid w:val="00B44423"/>
    <w:rsid w:val="00B45BCD"/>
    <w:rsid w:val="00B45F16"/>
    <w:rsid w:val="00B46D6C"/>
    <w:rsid w:val="00B515BE"/>
    <w:rsid w:val="00B52CA3"/>
    <w:rsid w:val="00B60FDF"/>
    <w:rsid w:val="00B77F23"/>
    <w:rsid w:val="00B82849"/>
    <w:rsid w:val="00B8721B"/>
    <w:rsid w:val="00B91958"/>
    <w:rsid w:val="00B942D2"/>
    <w:rsid w:val="00B95214"/>
    <w:rsid w:val="00BA00C0"/>
    <w:rsid w:val="00BA47FF"/>
    <w:rsid w:val="00BA565D"/>
    <w:rsid w:val="00BB1EDB"/>
    <w:rsid w:val="00BB41CD"/>
    <w:rsid w:val="00BB4635"/>
    <w:rsid w:val="00BB5CA4"/>
    <w:rsid w:val="00BB7C67"/>
    <w:rsid w:val="00BC3BDF"/>
    <w:rsid w:val="00BC5E88"/>
    <w:rsid w:val="00BE138E"/>
    <w:rsid w:val="00BE2DF7"/>
    <w:rsid w:val="00BE36E0"/>
    <w:rsid w:val="00BE5BE2"/>
    <w:rsid w:val="00BF204A"/>
    <w:rsid w:val="00BF6D22"/>
    <w:rsid w:val="00C01079"/>
    <w:rsid w:val="00C06BA4"/>
    <w:rsid w:val="00C079BF"/>
    <w:rsid w:val="00C07A3E"/>
    <w:rsid w:val="00C07F45"/>
    <w:rsid w:val="00C11ACD"/>
    <w:rsid w:val="00C13C9D"/>
    <w:rsid w:val="00C17170"/>
    <w:rsid w:val="00C21034"/>
    <w:rsid w:val="00C22D64"/>
    <w:rsid w:val="00C24FEC"/>
    <w:rsid w:val="00C25F1C"/>
    <w:rsid w:val="00C270A9"/>
    <w:rsid w:val="00C32B13"/>
    <w:rsid w:val="00C33983"/>
    <w:rsid w:val="00C35DD1"/>
    <w:rsid w:val="00C40297"/>
    <w:rsid w:val="00C42FD3"/>
    <w:rsid w:val="00C436A5"/>
    <w:rsid w:val="00C43B7B"/>
    <w:rsid w:val="00C43F3E"/>
    <w:rsid w:val="00C508EC"/>
    <w:rsid w:val="00C5115C"/>
    <w:rsid w:val="00C5551D"/>
    <w:rsid w:val="00C55B89"/>
    <w:rsid w:val="00C62887"/>
    <w:rsid w:val="00C63BFC"/>
    <w:rsid w:val="00C73498"/>
    <w:rsid w:val="00C7603B"/>
    <w:rsid w:val="00C7640F"/>
    <w:rsid w:val="00C76B57"/>
    <w:rsid w:val="00C77A50"/>
    <w:rsid w:val="00C81616"/>
    <w:rsid w:val="00C90868"/>
    <w:rsid w:val="00C9173C"/>
    <w:rsid w:val="00C91A35"/>
    <w:rsid w:val="00C94048"/>
    <w:rsid w:val="00CA0152"/>
    <w:rsid w:val="00CA0BA8"/>
    <w:rsid w:val="00CA1D41"/>
    <w:rsid w:val="00CA68A6"/>
    <w:rsid w:val="00CD3812"/>
    <w:rsid w:val="00CD6F45"/>
    <w:rsid w:val="00CE15C1"/>
    <w:rsid w:val="00CE1BD8"/>
    <w:rsid w:val="00CE3E53"/>
    <w:rsid w:val="00CE4D52"/>
    <w:rsid w:val="00CE4F03"/>
    <w:rsid w:val="00CE7F1E"/>
    <w:rsid w:val="00CF3030"/>
    <w:rsid w:val="00D0229A"/>
    <w:rsid w:val="00D027E5"/>
    <w:rsid w:val="00D07EC4"/>
    <w:rsid w:val="00D136F5"/>
    <w:rsid w:val="00D13D19"/>
    <w:rsid w:val="00D15930"/>
    <w:rsid w:val="00D23C6D"/>
    <w:rsid w:val="00D31FD0"/>
    <w:rsid w:val="00D3270B"/>
    <w:rsid w:val="00D346BD"/>
    <w:rsid w:val="00D34ED2"/>
    <w:rsid w:val="00D35CB3"/>
    <w:rsid w:val="00D363C5"/>
    <w:rsid w:val="00D45546"/>
    <w:rsid w:val="00D46316"/>
    <w:rsid w:val="00D507C4"/>
    <w:rsid w:val="00D509C0"/>
    <w:rsid w:val="00D53AEF"/>
    <w:rsid w:val="00D555D4"/>
    <w:rsid w:val="00D55787"/>
    <w:rsid w:val="00D641E5"/>
    <w:rsid w:val="00D6517C"/>
    <w:rsid w:val="00D6675B"/>
    <w:rsid w:val="00D749BC"/>
    <w:rsid w:val="00D84F5E"/>
    <w:rsid w:val="00D864DA"/>
    <w:rsid w:val="00D87126"/>
    <w:rsid w:val="00D9386E"/>
    <w:rsid w:val="00D93E77"/>
    <w:rsid w:val="00D94E7C"/>
    <w:rsid w:val="00D96E3A"/>
    <w:rsid w:val="00DA5BAD"/>
    <w:rsid w:val="00DB2C05"/>
    <w:rsid w:val="00DB3E5E"/>
    <w:rsid w:val="00DB742C"/>
    <w:rsid w:val="00DC093D"/>
    <w:rsid w:val="00DC5657"/>
    <w:rsid w:val="00DC70D3"/>
    <w:rsid w:val="00DC78FE"/>
    <w:rsid w:val="00DD2AB6"/>
    <w:rsid w:val="00DE026B"/>
    <w:rsid w:val="00DE181D"/>
    <w:rsid w:val="00DE598B"/>
    <w:rsid w:val="00DF2B5D"/>
    <w:rsid w:val="00DF5436"/>
    <w:rsid w:val="00E01E96"/>
    <w:rsid w:val="00E01ECF"/>
    <w:rsid w:val="00E01F62"/>
    <w:rsid w:val="00E04E5F"/>
    <w:rsid w:val="00E11CA3"/>
    <w:rsid w:val="00E12691"/>
    <w:rsid w:val="00E12F30"/>
    <w:rsid w:val="00E1328D"/>
    <w:rsid w:val="00E149E1"/>
    <w:rsid w:val="00E17831"/>
    <w:rsid w:val="00E21AD1"/>
    <w:rsid w:val="00E2322F"/>
    <w:rsid w:val="00E26C47"/>
    <w:rsid w:val="00E401DB"/>
    <w:rsid w:val="00E419C6"/>
    <w:rsid w:val="00E43039"/>
    <w:rsid w:val="00E51787"/>
    <w:rsid w:val="00E51B1E"/>
    <w:rsid w:val="00E52EDE"/>
    <w:rsid w:val="00E6544B"/>
    <w:rsid w:val="00E70802"/>
    <w:rsid w:val="00E7261E"/>
    <w:rsid w:val="00E72842"/>
    <w:rsid w:val="00E7450D"/>
    <w:rsid w:val="00E74B7F"/>
    <w:rsid w:val="00E75E38"/>
    <w:rsid w:val="00E80D75"/>
    <w:rsid w:val="00E82813"/>
    <w:rsid w:val="00E849A8"/>
    <w:rsid w:val="00E85138"/>
    <w:rsid w:val="00E8766C"/>
    <w:rsid w:val="00E87DDE"/>
    <w:rsid w:val="00E907FC"/>
    <w:rsid w:val="00EA02E7"/>
    <w:rsid w:val="00EA1FE5"/>
    <w:rsid w:val="00EA24C4"/>
    <w:rsid w:val="00EA2A78"/>
    <w:rsid w:val="00EA5975"/>
    <w:rsid w:val="00EB1879"/>
    <w:rsid w:val="00EB314B"/>
    <w:rsid w:val="00EB706C"/>
    <w:rsid w:val="00EB725F"/>
    <w:rsid w:val="00EB77C3"/>
    <w:rsid w:val="00EC0DC6"/>
    <w:rsid w:val="00EC1B6C"/>
    <w:rsid w:val="00EC7AFA"/>
    <w:rsid w:val="00ED0C6A"/>
    <w:rsid w:val="00ED31FF"/>
    <w:rsid w:val="00ED3BC6"/>
    <w:rsid w:val="00ED4641"/>
    <w:rsid w:val="00EF4671"/>
    <w:rsid w:val="00EF4C74"/>
    <w:rsid w:val="00F00E61"/>
    <w:rsid w:val="00F11DDE"/>
    <w:rsid w:val="00F126BA"/>
    <w:rsid w:val="00F2405D"/>
    <w:rsid w:val="00F25EB5"/>
    <w:rsid w:val="00F26153"/>
    <w:rsid w:val="00F263DC"/>
    <w:rsid w:val="00F27B79"/>
    <w:rsid w:val="00F32FFA"/>
    <w:rsid w:val="00F34306"/>
    <w:rsid w:val="00F37100"/>
    <w:rsid w:val="00F40C53"/>
    <w:rsid w:val="00F42E66"/>
    <w:rsid w:val="00F4398E"/>
    <w:rsid w:val="00F450E1"/>
    <w:rsid w:val="00F5671E"/>
    <w:rsid w:val="00F616A9"/>
    <w:rsid w:val="00F63245"/>
    <w:rsid w:val="00F63684"/>
    <w:rsid w:val="00F662CC"/>
    <w:rsid w:val="00F71C6B"/>
    <w:rsid w:val="00F82991"/>
    <w:rsid w:val="00F85885"/>
    <w:rsid w:val="00F85EAD"/>
    <w:rsid w:val="00F863B8"/>
    <w:rsid w:val="00FA0177"/>
    <w:rsid w:val="00FA36D3"/>
    <w:rsid w:val="00FA68CF"/>
    <w:rsid w:val="00FA718F"/>
    <w:rsid w:val="00FB2D8E"/>
    <w:rsid w:val="00FB6615"/>
    <w:rsid w:val="00FC1C17"/>
    <w:rsid w:val="00FC5322"/>
    <w:rsid w:val="00FD4868"/>
    <w:rsid w:val="00FD4973"/>
    <w:rsid w:val="00FE6E04"/>
    <w:rsid w:val="00FE7BC8"/>
    <w:rsid w:val="00FE7F63"/>
    <w:rsid w:val="00FF2FCB"/>
    <w:rsid w:val="00FF59A9"/>
    <w:rsid w:val="00FF5EF8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03B9"/>
  <w15:docId w15:val="{383F178D-A281-4AEA-B962-B5B41AF8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CD"/>
    <w:pPr>
      <w:widowControl w:val="0"/>
      <w:spacing w:line="240" w:lineRule="auto"/>
      <w:ind w:firstLine="0"/>
      <w:jc w:val="left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B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1C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A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No Spacing"/>
    <w:uiPriority w:val="99"/>
    <w:qFormat/>
    <w:rsid w:val="00C508EC"/>
    <w:pPr>
      <w:suppressAutoHyphens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516F96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516F96"/>
    <w:rPr>
      <w:rFonts w:ascii="Arial" w:eastAsia="Calibri" w:hAnsi="Arial" w:cs="Arial"/>
      <w:sz w:val="20"/>
      <w:szCs w:val="20"/>
      <w:lang w:eastAsia="zh-CN"/>
    </w:rPr>
  </w:style>
  <w:style w:type="paragraph" w:styleId="a7">
    <w:name w:val="List Paragraph"/>
    <w:aliases w:val="ПАРАГРАФ,Абзац списка для документа,Абзац списка основной,it_List1,Ненумерованный список,основной диплом"/>
    <w:basedOn w:val="a"/>
    <w:link w:val="a8"/>
    <w:uiPriority w:val="99"/>
    <w:qFormat/>
    <w:rsid w:val="00784E37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a8">
    <w:name w:val="Абзац списка Знак"/>
    <w:aliases w:val="ПАРАГРАФ Знак,Абзац списка для документа Знак,Абзац списка основной Знак,it_List1 Знак,Ненумерованный список Знак,основной диплом Знак"/>
    <w:link w:val="a7"/>
    <w:uiPriority w:val="99"/>
    <w:locked/>
    <w:rsid w:val="00784E37"/>
    <w:rPr>
      <w:rFonts w:ascii="Calibri" w:eastAsia="Calibri" w:hAnsi="Calibri" w:cs="Calibri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4B2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1"/>
    <w:uiPriority w:val="99"/>
    <w:rsid w:val="00C07A3E"/>
    <w:pPr>
      <w:widowControl/>
      <w:suppressAutoHyphens/>
      <w:spacing w:before="100"/>
      <w:ind w:firstLine="709"/>
      <w:jc w:val="both"/>
    </w:pPr>
    <w:rPr>
      <w:rFonts w:ascii="Times New Roman" w:hAnsi="Times New Roman" w:cs="Times New Roman"/>
      <w:color w:val="auto"/>
      <w:lang w:eastAsia="zh-CN"/>
    </w:rPr>
  </w:style>
  <w:style w:type="character" w:customStyle="1" w:styleId="aa">
    <w:name w:val="Основной текст с отступом Знак"/>
    <w:basedOn w:val="a0"/>
    <w:uiPriority w:val="99"/>
    <w:semiHidden/>
    <w:rsid w:val="00C07A3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uiPriority w:val="99"/>
    <w:locked/>
    <w:rsid w:val="00C07A3E"/>
    <w:rPr>
      <w:rFonts w:eastAsia="Times New Roman"/>
      <w:sz w:val="24"/>
      <w:szCs w:val="24"/>
      <w:lang w:eastAsia="zh-CN"/>
    </w:rPr>
  </w:style>
  <w:style w:type="character" w:styleId="ab">
    <w:name w:val="annotation reference"/>
    <w:basedOn w:val="a0"/>
    <w:uiPriority w:val="99"/>
    <w:semiHidden/>
    <w:unhideWhenUsed/>
    <w:rsid w:val="001A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A64A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A64A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64A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A64A5"/>
    <w:rPr>
      <w:rFonts w:ascii="Courier New" w:eastAsia="Times New Roman" w:hAnsi="Courier New" w:cs="Courier New"/>
      <w:b/>
      <w:bCs/>
      <w:color w:val="000000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7B45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454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B45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B454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af4">
    <w:name w:val="Шапка (герб)"/>
    <w:basedOn w:val="a"/>
    <w:rsid w:val="00261462"/>
    <w:pPr>
      <w:widowControl/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3945D040493049A97AAF8F952DB5897825CE5E954B376179C23340896B3954460F0115E281326899B36EB9Cq4MDI" TargetMode="External"/><Relationship Id="rId13" Type="http://schemas.openxmlformats.org/officeDocument/2006/relationships/hyperlink" Target="consultantplus://offline/ref=DFDA5536CAD1B45509919235973FF7F08AD21A2C433023B28A12521EF42203051D1669B1F898D70BCED8E7022ABF2FCD8Bs2O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4F1BE5BCAAFD61D340170D6744129602133066112A6BA21BBF7845CDD2F221897C86C2D8DD994A937F75164980CC2D40O5H4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C3E7AB0AAD77F5678FE3132052E2E7C4B2DADDD7A030DF10A933826005F4E5EF7A4EBDE271CBA0CEC706A785774BF837856E7F439C354F1D92A267D9U8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D10956FA88AAEF9499DCFAB1BAE19410C397029EDC539EB3D4677B4BAC079AF01BF5308ACD5F067AB27C66A4D26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C3E7AB0AAD77F5678FFD1E363EB8EBC6BF80D8D1AA3E804BFD35D53F55F2B0BD3A10E4A13DD8A1C7D904A782D7UFD" TargetMode="External"/><Relationship Id="rId10" Type="http://schemas.openxmlformats.org/officeDocument/2006/relationships/hyperlink" Target="consultantplus://offline/ref=CBD10956FA88AAEF9499DCFAB1BAE19410C397029EDC539EB3D4677B4BAC079AF01BF5308ACD5F067AB27C66A4D26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93945D040493049A97B4F5EF3E8154958C0AE0EA59BA224ACB256357C6B5C01620AE480F6B582B8D822AEB9A506571ECq1M5I" TargetMode="External"/><Relationship Id="rId14" Type="http://schemas.openxmlformats.org/officeDocument/2006/relationships/hyperlink" Target="consultantplus://offline/ref=B1C3E7AB0AAD77F5678FFD1E363EB8EBC6BF80D8D1AA3E804BFD35D53F55F2B0BD3A10E4A13DD8A1C7D904A782D7U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C47A-1DD7-493B-BC48-EE981AA5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</TotalTime>
  <Pages>17</Pages>
  <Words>3975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442</cp:revision>
  <cp:lastPrinted>2023-09-06T06:45:00Z</cp:lastPrinted>
  <dcterms:created xsi:type="dcterms:W3CDTF">2023-06-14T03:39:00Z</dcterms:created>
  <dcterms:modified xsi:type="dcterms:W3CDTF">2025-11-07T02:23:00Z</dcterms:modified>
</cp:coreProperties>
</file>