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1D13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№ 1</w:t>
      </w:r>
    </w:p>
    <w:p w14:paraId="231E3F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вскрытия конвертов с заявками на участие в открытом конкурсе по извещению </w:t>
      </w:r>
    </w:p>
    <w:p w14:paraId="32D0F9ED">
      <w:pPr>
        <w:jc w:val="center"/>
        <w:rPr>
          <w:rFonts w:hint="default"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</w:rPr>
        <w:t>№ 2200017145000000000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4</w:t>
      </w:r>
      <w:bookmarkStart w:id="0" w:name="_GoBack"/>
      <w:bookmarkEnd w:id="0"/>
    </w:p>
    <w:p w14:paraId="348961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 4-е отделение Государственной селекционной станции</w:t>
      </w:r>
    </w:p>
    <w:p w14:paraId="2A29593E">
      <w:pPr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25</w:t>
      </w:r>
      <w:r>
        <w:rPr>
          <w:rFonts w:ascii="Times New Roman" w:hAnsi="Times New Roman" w:cs="Times New Roman"/>
          <w:sz w:val="24"/>
          <w:szCs w:val="24"/>
        </w:rPr>
        <w:t>.0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8</w:t>
      </w:r>
      <w:r>
        <w:rPr>
          <w:rFonts w:ascii="Times New Roman" w:hAnsi="Times New Roman" w:cs="Times New Roman"/>
          <w:sz w:val="24"/>
          <w:szCs w:val="24"/>
        </w:rPr>
        <w:t>.202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5</w:t>
      </w:r>
    </w:p>
    <w:p w14:paraId="49E3C5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Конкурсная комиссия АДМИНИСТРАЦИЯ ПИСАРЕВСКОГО СЕЛЬСКОГО ПОСЕЛЕНИЯ провела процедуру вскрытия конвертов с заявками на участие в конкурсе в 1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:00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25</w:t>
      </w:r>
      <w:r>
        <w:rPr>
          <w:rFonts w:ascii="Times New Roman" w:hAnsi="Times New Roman" w:cs="Times New Roman"/>
          <w:sz w:val="24"/>
          <w:szCs w:val="24"/>
        </w:rPr>
        <w:t>.0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8</w:t>
      </w:r>
      <w:r>
        <w:rPr>
          <w:rFonts w:ascii="Times New Roman" w:hAnsi="Times New Roman" w:cs="Times New Roman"/>
          <w:sz w:val="24"/>
          <w:szCs w:val="24"/>
        </w:rPr>
        <w:t>.202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года по адресу: п. 4-е отделение Государственной селекционной станции Иркутская область, Тулунский район, пос. 4-е отделение Государственной селекционной станции, ул. Мичурина 36.</w:t>
      </w:r>
    </w:p>
    <w:p w14:paraId="1EFF92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Вскрытие конвертов с заявками на участие в конкурсе проводилось комиссией, в следующем составе:</w:t>
      </w:r>
    </w:p>
    <w:p w14:paraId="0CF4126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председателя комиссии</w:t>
      </w:r>
    </w:p>
    <w:p w14:paraId="68AA2C07">
      <w:pPr>
        <w:pStyle w:val="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Емшанина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Людмила Александровна</w:t>
      </w:r>
    </w:p>
    <w:p w14:paraId="1C2C00D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A52D5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</w:t>
      </w:r>
    </w:p>
    <w:p w14:paraId="3CC1CB94">
      <w:pPr>
        <w:pStyle w:val="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Артамонова Наталья Евгеньевна</w:t>
      </w:r>
    </w:p>
    <w:p w14:paraId="6B8E5C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5CA26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 комиссии</w:t>
      </w:r>
    </w:p>
    <w:p w14:paraId="43E1B936">
      <w:pPr>
        <w:pStyle w:val="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Савостьянова Оксана Васильевна</w:t>
      </w:r>
    </w:p>
    <w:p w14:paraId="2D8B960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A61C9A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 комиссии</w:t>
      </w:r>
    </w:p>
    <w:p w14:paraId="06E8EA91">
      <w:pPr>
        <w:pStyle w:val="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Столярова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Маргарита Андреевна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14:paraId="64D523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 комиссии</w:t>
      </w:r>
    </w:p>
    <w:p w14:paraId="5F652BE5">
      <w:pPr>
        <w:pStyle w:val="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Чугаевская Нина Викторовна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A00EA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14:paraId="098634C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E1760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 на заседании присутствовало 5 членов комиссии, что составило 83,3 % от общего количества членов комиссии. Кворум имеется, заседание правомочно.</w:t>
      </w:r>
    </w:p>
    <w:p w14:paraId="3EC679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Извещение о проведении настоящего конкурса было размещено на официальном сайте торгов https://torgi.gov.ru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23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07</w:t>
      </w:r>
      <w:r>
        <w:rPr>
          <w:rFonts w:ascii="Times New Roman" w:hAnsi="Times New Roman" w:cs="Times New Roman"/>
          <w:sz w:val="24"/>
          <w:szCs w:val="24"/>
        </w:rPr>
        <w:t>.202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5</w:t>
      </w:r>
      <w:r>
        <w:rPr>
          <w:rFonts w:ascii="Times New Roman" w:hAnsi="Times New Roman" w:cs="Times New Roman"/>
          <w:sz w:val="24"/>
          <w:szCs w:val="24"/>
        </w:rPr>
        <w:t>г.</w:t>
      </w:r>
    </w:p>
    <w:p w14:paraId="54BF5F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Лот № 1</w:t>
      </w:r>
    </w:p>
    <w:p w14:paraId="0DBBF3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Предмет торгов: Право заключения договора управления многоквартирным домом, расположенным по адресу РОССИЯ, Иркутская обл, Тулунский р-н, 4-е отделение Государственной селекционной станции п, Мичурина ул, Иркутская обл, Тулунский р-н, 4-е отделение Государственной селекционной станции п, Мичурина ул, дом 23</w:t>
      </w:r>
    </w:p>
    <w:p w14:paraId="794D88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На заседании комиссии по вскрытию конвертов с заявками на участие в конкурсе не присутствовали представители участников торгов.</w:t>
      </w:r>
    </w:p>
    <w:p w14:paraId="191EEE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На конкурс не было представлено ни одного конверта с заявкой на участие в конкурсе.</w:t>
      </w:r>
    </w:p>
    <w:p w14:paraId="347438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Решение комиссии: Признать конкурс по отбору управляющей компании по управлению МКД, расположенный по адресу: Иркутская область, Тулунский район, пос. 4-е отделение Государственной селекционной станции, ул. Мичурина 23 Писаревского сельского поселения - несостоявшийся, в связи с отсутствием допущенных участников</w:t>
      </w:r>
    </w:p>
    <w:p w14:paraId="686BD1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комиссии</w:t>
      </w:r>
    </w:p>
    <w:p w14:paraId="0F6826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председателя комиссии</w:t>
      </w:r>
    </w:p>
    <w:p w14:paraId="312517EF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Емшанина</w:t>
      </w:r>
      <w:r>
        <w:rPr>
          <w:rFonts w:hint="default" w:ascii="Times New Roman" w:hAnsi="Times New Roman" w:cs="Times New Roman"/>
          <w:sz w:val="24"/>
          <w:szCs w:val="24"/>
          <w:u w:val="single"/>
          <w:lang w:val="ru-RU"/>
        </w:rPr>
        <w:t xml:space="preserve"> Людмила Александровна</w:t>
      </w:r>
      <w:r>
        <w:rPr>
          <w:rFonts w:ascii="Times New Roman" w:hAnsi="Times New Roman" w:cs="Times New Roman"/>
          <w:sz w:val="24"/>
          <w:szCs w:val="24"/>
          <w:u w:val="single"/>
        </w:rPr>
        <w:t>____</w:t>
      </w:r>
      <w:r>
        <w:rPr>
          <w:rFonts w:ascii="Times New Roman" w:hAnsi="Times New Roman" w:cs="Times New Roman"/>
          <w:sz w:val="24"/>
          <w:szCs w:val="24"/>
        </w:rPr>
        <w:t xml:space="preserve">                      ___________________________</w:t>
      </w:r>
    </w:p>
    <w:p w14:paraId="38D39E2E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(подпись)</w:t>
      </w:r>
    </w:p>
    <w:p w14:paraId="48B8D7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</w:t>
      </w:r>
    </w:p>
    <w:p w14:paraId="1E74DA9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3. Артамонова Наталья Евгеньевна___</w:t>
      </w:r>
      <w:r>
        <w:rPr>
          <w:rFonts w:ascii="Times New Roman" w:hAnsi="Times New Roman" w:cs="Times New Roman"/>
          <w:sz w:val="24"/>
          <w:szCs w:val="24"/>
        </w:rPr>
        <w:t xml:space="preserve">                      ___________________________</w:t>
      </w:r>
    </w:p>
    <w:p w14:paraId="3E8010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(подпись)</w:t>
      </w:r>
    </w:p>
    <w:p w14:paraId="569763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 комиссии</w:t>
      </w:r>
    </w:p>
    <w:p w14:paraId="1F785D9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4. Савостьянова Оксана Васильевна___</w:t>
      </w:r>
      <w:r>
        <w:rPr>
          <w:rFonts w:ascii="Times New Roman" w:hAnsi="Times New Roman" w:cs="Times New Roman"/>
          <w:sz w:val="24"/>
          <w:szCs w:val="24"/>
        </w:rPr>
        <w:t xml:space="preserve">                   ____________________________</w:t>
      </w:r>
    </w:p>
    <w:p w14:paraId="47196AD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(подпись)</w:t>
      </w:r>
    </w:p>
    <w:p w14:paraId="157181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 комиссии</w:t>
      </w:r>
    </w:p>
    <w:p w14:paraId="7E0E9C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5.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Столярова</w:t>
      </w:r>
      <w:r>
        <w:rPr>
          <w:rFonts w:hint="default" w:ascii="Times New Roman" w:hAnsi="Times New Roman" w:cs="Times New Roman"/>
          <w:sz w:val="24"/>
          <w:szCs w:val="24"/>
          <w:u w:val="single"/>
          <w:lang w:val="ru-RU"/>
        </w:rPr>
        <w:t xml:space="preserve"> Маргарита Андреевна</w:t>
      </w:r>
      <w:r>
        <w:rPr>
          <w:rFonts w:ascii="Times New Roman" w:hAnsi="Times New Roman" w:cs="Times New Roman"/>
          <w:sz w:val="24"/>
          <w:szCs w:val="24"/>
          <w:u w:val="single"/>
        </w:rPr>
        <w:t>____</w:t>
      </w:r>
      <w:r>
        <w:rPr>
          <w:rFonts w:ascii="Times New Roman" w:hAnsi="Times New Roman" w:cs="Times New Roman"/>
          <w:sz w:val="24"/>
          <w:szCs w:val="24"/>
        </w:rPr>
        <w:t xml:space="preserve">                 ____________________________</w:t>
      </w:r>
    </w:p>
    <w:p w14:paraId="2FECCE6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(подпись)</w:t>
      </w:r>
    </w:p>
    <w:p w14:paraId="1BAAB2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 комиссии</w:t>
      </w:r>
    </w:p>
    <w:p w14:paraId="3D07E7E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  <w:u w:val="single"/>
        </w:rPr>
        <w:t>. Чугаевская Нина Викторовна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>_____                 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0C3F36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(подпись)</w:t>
      </w:r>
    </w:p>
    <w:p w14:paraId="2125AC97">
      <w:pPr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6700BBA"/>
    <w:multiLevelType w:val="singleLevel"/>
    <w:tmpl w:val="A6700BBA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71F05304"/>
    <w:multiLevelType w:val="multilevel"/>
    <w:tmpl w:val="71F05304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C9B"/>
    <w:rsid w:val="00033C9B"/>
    <w:rsid w:val="00285532"/>
    <w:rsid w:val="002C0107"/>
    <w:rsid w:val="003F2A02"/>
    <w:rsid w:val="00A740FF"/>
    <w:rsid w:val="00DC2682"/>
    <w:rsid w:val="00E856FB"/>
    <w:rsid w:val="444C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List Paragraph"/>
    <w:basedOn w:val="1"/>
    <w:qFormat/>
    <w:uiPriority w:val="34"/>
    <w:pPr>
      <w:ind w:left="720"/>
      <w:contextualSpacing/>
    </w:pPr>
  </w:style>
  <w:style w:type="character" w:customStyle="1" w:styleId="6">
    <w:name w:val="Текст выноски Знак"/>
    <w:basedOn w:val="2"/>
    <w:link w:val="4"/>
    <w:semiHidden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558</Words>
  <Characters>3186</Characters>
  <Lines>26</Lines>
  <Paragraphs>7</Paragraphs>
  <TotalTime>9</TotalTime>
  <ScaleCrop>false</ScaleCrop>
  <LinksUpToDate>false</LinksUpToDate>
  <CharactersWithSpaces>3737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2024-07-29T08:31:00Z</dcterms:created>
  <dc:creator>Элемент</dc:creator>
  <cp:lastModifiedBy>Элемент</cp:lastModifiedBy>
  <cp:lastPrinted>2024-01-15T08:50:00Z</cp:lastPrinted>
  <dcterms:modified xsi:type="dcterms:W3CDTF">2025-08-25T05:25:12Z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B721BB18A2C441819234DE46D394A686_13</vt:lpwstr>
  </property>
</Properties>
</file>