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2A" w:rsidRPr="00A6702A" w:rsidRDefault="00A6702A" w:rsidP="00A67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02A">
        <w:rPr>
          <w:rFonts w:ascii="Times New Roman" w:eastAsia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A6702A" w:rsidRPr="00A6702A" w:rsidRDefault="00A6702A" w:rsidP="00A67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6702A">
        <w:rPr>
          <w:rFonts w:ascii="Times New Roman" w:eastAsia="Times New Roman" w:hAnsi="Times New Roman" w:cs="Times New Roman"/>
          <w:b/>
          <w:bCs/>
          <w:sz w:val="28"/>
          <w:szCs w:val="28"/>
        </w:rPr>
        <w:t>ТУЛУНСКИЙ РАЙОН</w:t>
      </w:r>
    </w:p>
    <w:p w:rsidR="00A6702A" w:rsidRPr="00A6702A" w:rsidRDefault="00A6702A" w:rsidP="00A67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6702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A6702A" w:rsidRPr="00A6702A" w:rsidRDefault="00A6702A" w:rsidP="00A67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02A">
        <w:rPr>
          <w:rFonts w:ascii="Times New Roman" w:eastAsia="Times New Roman" w:hAnsi="Times New Roman" w:cs="Times New Roman"/>
          <w:b/>
          <w:bCs/>
          <w:sz w:val="28"/>
          <w:szCs w:val="28"/>
        </w:rPr>
        <w:t>Писаревского сельского поселения</w:t>
      </w:r>
    </w:p>
    <w:p w:rsidR="00A6702A" w:rsidRPr="00A6702A" w:rsidRDefault="00A6702A" w:rsidP="00A67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6702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6702A" w:rsidRPr="00A6702A" w:rsidRDefault="00A6702A" w:rsidP="00A67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6702A">
        <w:rPr>
          <w:rFonts w:ascii="Times New Roman" w:eastAsia="Times New Roman" w:hAnsi="Times New Roman" w:cs="Times New Roman"/>
          <w:b/>
          <w:bCs/>
          <w:sz w:val="36"/>
          <w:szCs w:val="36"/>
        </w:rPr>
        <w:t>РАСПОРЯЖЕНИЕ</w:t>
      </w:r>
    </w:p>
    <w:p w:rsidR="00A6702A" w:rsidRPr="00A6702A" w:rsidRDefault="00A6702A" w:rsidP="00A67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6702A" w:rsidRPr="00A6702A" w:rsidRDefault="00A6702A" w:rsidP="00A67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6702A">
        <w:rPr>
          <w:rFonts w:ascii="Times New Roman" w:eastAsia="Times New Roman" w:hAnsi="Times New Roman" w:cs="Times New Roman"/>
          <w:b/>
          <w:bCs/>
          <w:sz w:val="28"/>
          <w:szCs w:val="28"/>
        </w:rPr>
        <w:t>01.09. 2021 г.                                                                                              № _66_</w:t>
      </w:r>
    </w:p>
    <w:p w:rsidR="00A6702A" w:rsidRPr="00A6702A" w:rsidRDefault="00A6702A" w:rsidP="00A6702A">
      <w:pPr>
        <w:spacing w:after="0" w:line="240" w:lineRule="auto"/>
        <w:rPr>
          <w:rFonts w:ascii="Calibri" w:eastAsia="Times New Roman" w:hAnsi="Calibri" w:cs="Times New Roman"/>
        </w:rPr>
      </w:pPr>
    </w:p>
    <w:p w:rsidR="00A6702A" w:rsidRPr="00A6702A" w:rsidRDefault="00A6702A" w:rsidP="00A6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02A">
        <w:rPr>
          <w:rFonts w:ascii="Times New Roman" w:eastAsia="Times New Roman" w:hAnsi="Times New Roman" w:cs="Times New Roman"/>
          <w:b/>
          <w:sz w:val="28"/>
          <w:szCs w:val="28"/>
        </w:rPr>
        <w:t>п. 4-е отделение</w:t>
      </w:r>
    </w:p>
    <w:p w:rsidR="00A6702A" w:rsidRPr="00A6702A" w:rsidRDefault="00A6702A" w:rsidP="00A6702A">
      <w:pPr>
        <w:shd w:val="clear" w:color="auto" w:fill="FFFFFF"/>
        <w:tabs>
          <w:tab w:val="left" w:pos="5954"/>
        </w:tabs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670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</w:t>
      </w:r>
    </w:p>
    <w:p w:rsidR="00A6702A" w:rsidRPr="00A6702A" w:rsidRDefault="00A6702A" w:rsidP="00A6702A">
      <w:pPr>
        <w:shd w:val="clear" w:color="auto" w:fill="FFFFFF"/>
        <w:tabs>
          <w:tab w:val="left" w:pos="6521"/>
        </w:tabs>
        <w:spacing w:after="0" w:line="240" w:lineRule="auto"/>
        <w:ind w:right="2833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670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 утверждении Плана противодействия коррупции</w:t>
      </w:r>
      <w:r w:rsidRPr="00A670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 </w:t>
      </w:r>
      <w:r w:rsidRPr="00A670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администрации Писаревского сельского поселения на </w:t>
      </w:r>
      <w:r w:rsidRPr="00A6702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2021</w:t>
      </w:r>
      <w:r w:rsidRPr="00A670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-2024 годы</w:t>
      </w:r>
    </w:p>
    <w:p w:rsidR="00A6702A" w:rsidRPr="00A6702A" w:rsidRDefault="00A6702A" w:rsidP="00A6702A">
      <w:pPr>
        <w:shd w:val="clear" w:color="auto" w:fill="FFFFFF"/>
        <w:tabs>
          <w:tab w:val="left" w:pos="5954"/>
        </w:tabs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6702A" w:rsidRPr="00A6702A" w:rsidRDefault="00A6702A" w:rsidP="00A6702A">
      <w:pPr>
        <w:shd w:val="clear" w:color="auto" w:fill="FFFFFF"/>
        <w:tabs>
          <w:tab w:val="left" w:pos="6521"/>
          <w:tab w:val="left" w:pos="6663"/>
        </w:tabs>
        <w:spacing w:after="0" w:line="240" w:lineRule="auto"/>
        <w:ind w:right="269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6702A" w:rsidRPr="00A6702A" w:rsidRDefault="00A6702A" w:rsidP="00A670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целях организации исполнения Федерального закона от 25.12.2008 г. № 273-ФЗ «О противодействии коррупции», в соответствии с Указом Президента Российской Федерации от 16.08.2021 года №478 «</w:t>
      </w:r>
      <w:r w:rsidRPr="00A670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Национальном плане противодействия коррупции на 2021 - 2024 годы», </w:t>
      </w:r>
      <w:r w:rsidRPr="00A6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24 Устава Писаревского муниципального образования: </w:t>
      </w:r>
    </w:p>
    <w:p w:rsidR="00A6702A" w:rsidRPr="00A6702A" w:rsidRDefault="00A6702A" w:rsidP="00A67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02A" w:rsidRPr="00A6702A" w:rsidRDefault="00A6702A" w:rsidP="00A6702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6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План противодействия коррупции</w:t>
      </w:r>
      <w:r w:rsidRPr="00A67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6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 Писаревского  </w:t>
      </w:r>
      <w:r w:rsidRPr="00A67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сельского поселения </w:t>
      </w:r>
      <w:r w:rsidRPr="00A6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A67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A6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-2024 годы (прилагается).</w:t>
      </w:r>
    </w:p>
    <w:p w:rsidR="00A6702A" w:rsidRPr="00A6702A" w:rsidRDefault="00A6702A" w:rsidP="00A6702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02A" w:rsidRPr="00A6702A" w:rsidRDefault="00A6702A" w:rsidP="00A6702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6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распоряжения оставляю за собой.</w:t>
      </w:r>
    </w:p>
    <w:p w:rsidR="00A6702A" w:rsidRPr="00A6702A" w:rsidRDefault="00A6702A" w:rsidP="00A6702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A6702A">
        <w:rPr>
          <w:rFonts w:ascii="Calibri" w:eastAsia="Times New Roman" w:hAnsi="Calibri" w:cs="Times New Roman"/>
          <w:lang w:eastAsia="ru-RU"/>
        </w:rPr>
        <w:t> </w:t>
      </w:r>
    </w:p>
    <w:p w:rsidR="00A6702A" w:rsidRPr="00A6702A" w:rsidRDefault="00A6702A" w:rsidP="00A6702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A6702A" w:rsidRPr="00A6702A" w:rsidRDefault="00A6702A" w:rsidP="00A67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Писаревского </w:t>
      </w:r>
    </w:p>
    <w:p w:rsidR="00A6702A" w:rsidRPr="00A6702A" w:rsidRDefault="00A6702A" w:rsidP="00A6702A">
      <w:pPr>
        <w:shd w:val="clear" w:color="auto" w:fill="FFFFFF"/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A6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А.Е. Самарин</w:t>
      </w:r>
    </w:p>
    <w:p w:rsidR="00A6702A" w:rsidRPr="00A6702A" w:rsidRDefault="00A6702A" w:rsidP="00A67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02A" w:rsidRPr="00A6702A" w:rsidRDefault="00A6702A" w:rsidP="00A67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02A" w:rsidRPr="00A6702A" w:rsidRDefault="00A6702A" w:rsidP="00A67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02A" w:rsidRPr="00A6702A" w:rsidRDefault="00A6702A" w:rsidP="00A670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02A" w:rsidRPr="00A6702A" w:rsidRDefault="00A6702A" w:rsidP="00A67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702A" w:rsidRPr="00A6702A" w:rsidRDefault="00A6702A" w:rsidP="00A67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702A" w:rsidRPr="00A6702A" w:rsidRDefault="00A6702A" w:rsidP="00A67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702A" w:rsidRPr="00A6702A" w:rsidRDefault="00A6702A" w:rsidP="00A67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702A" w:rsidRPr="00A6702A" w:rsidRDefault="00A6702A" w:rsidP="00A67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702A" w:rsidRPr="00A6702A" w:rsidRDefault="00A6702A" w:rsidP="00A67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702A" w:rsidRPr="00A6702A" w:rsidRDefault="00A6702A" w:rsidP="00A67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702A" w:rsidRPr="00A6702A" w:rsidRDefault="00A6702A" w:rsidP="00A67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702A" w:rsidRPr="00A6702A" w:rsidRDefault="00A6702A" w:rsidP="00A67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702A" w:rsidRPr="00A6702A" w:rsidRDefault="00A6702A" w:rsidP="00A67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702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A6702A" w:rsidRPr="00A6702A" w:rsidRDefault="00A6702A" w:rsidP="00A67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702A">
        <w:rPr>
          <w:rFonts w:ascii="Times New Roman" w:eastAsia="Times New Roman" w:hAnsi="Times New Roman" w:cs="Times New Roman"/>
          <w:sz w:val="24"/>
          <w:szCs w:val="24"/>
        </w:rPr>
        <w:t> к распоряжению администрации</w:t>
      </w:r>
    </w:p>
    <w:p w:rsidR="00A6702A" w:rsidRPr="00A6702A" w:rsidRDefault="00A6702A" w:rsidP="00A67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702A">
        <w:rPr>
          <w:rFonts w:ascii="Times New Roman" w:eastAsia="Times New Roman" w:hAnsi="Times New Roman" w:cs="Times New Roman"/>
          <w:sz w:val="24"/>
          <w:szCs w:val="24"/>
        </w:rPr>
        <w:t>Писаревского сельского поселения</w:t>
      </w:r>
    </w:p>
    <w:p w:rsidR="00A6702A" w:rsidRPr="00A6702A" w:rsidRDefault="00A6702A" w:rsidP="00A67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702A">
        <w:rPr>
          <w:rFonts w:ascii="Times New Roman" w:eastAsia="Times New Roman" w:hAnsi="Times New Roman" w:cs="Times New Roman"/>
          <w:sz w:val="24"/>
          <w:szCs w:val="24"/>
        </w:rPr>
        <w:t>от   19.09.2021 г.  № 66</w:t>
      </w:r>
    </w:p>
    <w:p w:rsidR="00A6702A" w:rsidRPr="00A6702A" w:rsidRDefault="00A6702A" w:rsidP="00A6702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0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702A" w:rsidRPr="00A6702A" w:rsidRDefault="00A6702A" w:rsidP="00A67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02A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A6702A" w:rsidRPr="00A6702A" w:rsidRDefault="00A6702A" w:rsidP="00A67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 коррупции в администрации Писаревского сельского поселения на 2021-2024 годы</w:t>
      </w:r>
    </w:p>
    <w:p w:rsidR="00A6702A" w:rsidRPr="00A6702A" w:rsidRDefault="00A6702A" w:rsidP="00A6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02A" w:rsidRPr="00A6702A" w:rsidRDefault="00A6702A" w:rsidP="00A6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20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4056"/>
        <w:gridCol w:w="3185"/>
        <w:gridCol w:w="1800"/>
      </w:tblGrid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 исполнители, реализующие мероприятия в соответствии с законодательством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Организационные антикоррупционные мероприятия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взаимодействия с органами государственной власти Иркутской области в сфере противодействия коррупции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Глава сельского поселения</w:t>
            </w:r>
          </w:p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Ознакомление муниципальных служащих с положениями законодательства Российской Федерации о противодействии коррупции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анализа результатов рассмотрения жалоб и обращений граждан о фактах проявления коррупции со стороны муниципальных служащих, а также причинах и условиях, способствующих проявлению таких фактов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Глава сельского поселения,</w:t>
            </w:r>
          </w:p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Глава сельского поселения</w:t>
            </w:r>
          </w:p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участия лиц, впервые поступивших на муниципальную </w:t>
            </w:r>
            <w:r w:rsidRPr="00A670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Глава сельского поселения</w:t>
            </w:r>
          </w:p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Глава сельского поселения</w:t>
            </w:r>
          </w:p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Правовые антикоррупционные мероприятия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Мониторинг законодательства, регулирующего правоотношения в сфере противодействия коррупции, в целях выявления муниципальных правовых актов, требующих приведение их в соответствие с законодательством Российской Федерации. Подготовка и своевременное внесение необходимых изменений в нормативны акты.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Ведущий специалист администрации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Антикоррупционная экспертиза муниципальных нормативных правовых актов (их проектов) на </w:t>
            </w:r>
            <w:proofErr w:type="spellStart"/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коррупциогенность</w:t>
            </w:r>
            <w:proofErr w:type="spellEnd"/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соответствии с законодательством Российской Федерации, муниципальными правовыми актами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Ведущий специалист администрации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Направление предложений о внесении изменений в отдельные федеральные законы, законы Иркутской области в части, касающейся противодействия коррупции в Законодательное собрание Иркутской области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 запросам органов государственной власти 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Разработка и утверждение муниципальных правовых актов в сфере противодействия коррупции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Глава сельского поселения,</w:t>
            </w:r>
          </w:p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Ведущий специалист администрации сельского поселения,</w:t>
            </w:r>
          </w:p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Антикоррупционные мероприятия в кадровой политике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проверок по жалобам граждан на незаконные действия муниципальных служащих администрации сельского поселения с целью установления фактов проявления коррупции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мере поступления жалоб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приема сведений о доходах, расходах, имуществе и обязательствах имущественного характера, представляемых муниципальными служащими.</w:t>
            </w:r>
          </w:p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контроля за своевременностью представления указанных сведений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Ежегодно в срок, установленный законодательством Российской Федерации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в установленном законодательством порядке анализа сведений о доходах, расходах,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Ежегодно в срок, установленный законодательством Российской Федерации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Прием и проведение в установленном законодательством порядке анализа сведений о доходах, расходах, имуществе и обязательствах имущественного характера, предоставляемых гражданами, претендующими на замещение должностей муниципальной службы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 поступлении на работу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 опубликованию сведений о доходах, расходах, имуществе и обязательствах имущественного характера, представляемых муниципальными служащими на официальном сайте администрации Писаревского сельского поселения.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Ежегодно в срок, установленный законодательством Российской Федерации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Проведение проверки достоверности и полноты сведений о доходах, расходах, об имуществе и </w:t>
            </w: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обязательствах имущественного характера, представляемых муниципальными служащими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Специалист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Направление сообщений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представителю нанимателя (работодателю) государственного или муниципального служащего по последнему месту его службы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срок, установленный законодательством Российской Федерации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 соблюдения, связанных с муниципальной службой ограничений и запретов, установленных действующим законодательством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Организация и проведение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осведомленности в части требований Федерального </w:t>
            </w:r>
            <w:hyperlink r:id="rId5" w:history="1">
              <w:r w:rsidRPr="00A6702A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lang w:eastAsia="ru-RU"/>
                </w:rPr>
                <w:t>закона</w:t>
              </w:r>
            </w:hyperlink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 25.12.2008 № 273-ФЗ «О противодействии коррупции».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Аттестационная комиссия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соответствии с планом проведения аттестации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Рассмотрение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Антикоррупционные просвещение и пропаганда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возможности обращения граждан в Интернет-приемную </w:t>
            </w: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официального сайта МО об известных фактах коррупции.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Глава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размещения в СМИ муниципальных правовых актов администрации сельского поселения.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Глава сельского поселения,</w:t>
            </w:r>
          </w:p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обеспечению эффективного расходования средств бюджета сельского поселения, гласности и прозрачности при размещении муниципального заказа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выполнения требований, установленных Федеральным </w:t>
            </w:r>
            <w:hyperlink r:id="rId6" w:history="1">
              <w:r w:rsidRPr="00A6702A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соответствии с планом проверок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работы по профессиональной подготовке, повышению квалификации, текущему контролю уровня профессиональной подготовки муниципальных служащих, занятых в сфере размещения заказа и осуществления закупок товаров, работ, услуг для муниципальных нужд.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Предупреждение и выявление должностных нарушений, связанных с коррупционными проявлениями</w:t>
            </w:r>
          </w:p>
        </w:tc>
      </w:tr>
      <w:tr w:rsidR="00A6702A" w:rsidRPr="00A6702A" w:rsidTr="00A865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Осуществление в установленном законом порядке проверок финансово-хозяйственной деятельности муниципальных учреждений в целях недопущения нецелевого использования средств бюджета сельского поселения.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Глава сельского поселения,</w:t>
            </w:r>
          </w:p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Ведущий специалист администрации сельского поселения,</w:t>
            </w:r>
          </w:p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2A" w:rsidRPr="00A6702A" w:rsidRDefault="00A6702A" w:rsidP="00A6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соответствии с планом проверок</w:t>
            </w:r>
          </w:p>
        </w:tc>
      </w:tr>
    </w:tbl>
    <w:p w:rsidR="00271C1D" w:rsidRDefault="00271C1D">
      <w:bookmarkStart w:id="0" w:name="_GoBack"/>
      <w:bookmarkEnd w:id="0"/>
    </w:p>
    <w:sectPr w:rsidR="0027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D7BB2"/>
    <w:multiLevelType w:val="hybridMultilevel"/>
    <w:tmpl w:val="6568CE80"/>
    <w:lvl w:ilvl="0" w:tplc="7A801C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91"/>
    <w:rsid w:val="00271C1D"/>
    <w:rsid w:val="00A6702A"/>
    <w:rsid w:val="00C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D8E09-F4D5-497E-895D-717C2CEC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61489D065F6E60FE507402D761213756B826C112B4E66845AECFE4FF58v9N" TargetMode="External"/><Relationship Id="rId5" Type="http://schemas.openxmlformats.org/officeDocument/2006/relationships/hyperlink" Target="consultantplus://offline/ref=1761489D065F6E60FE507402D761213757B12BC511B1E66845AECFE4FF58v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1397</Words>
  <Characters>7963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2021-09-06T05:52:00Z</dcterms:created>
  <dcterms:modified xsi:type="dcterms:W3CDTF">2021-09-06T05:52:00Z</dcterms:modified>
</cp:coreProperties>
</file>