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84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84"/>
      </w:tblGrid>
      <w:tr w:rsidR="00581ACE" w:rsidRPr="00E16C80" w:rsidTr="003A3BF9">
        <w:trPr>
          <w:trHeight w:val="2914"/>
        </w:trPr>
        <w:tc>
          <w:tcPr>
            <w:tcW w:w="9684" w:type="dxa"/>
            <w:tcBorders>
              <w:top w:val="nil"/>
              <w:left w:val="nil"/>
              <w:bottom w:val="nil"/>
              <w:right w:val="nil"/>
            </w:tcBorders>
          </w:tcPr>
          <w:p w:rsidR="00581ACE" w:rsidRPr="00E16C80" w:rsidRDefault="00581ACE" w:rsidP="003A3B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</w:pPr>
            <w:r w:rsidRPr="00E16C80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  <w:t xml:space="preserve">                                          </w:t>
            </w:r>
          </w:p>
          <w:p w:rsidR="00581ACE" w:rsidRPr="00E16C80" w:rsidRDefault="00581ACE" w:rsidP="003A3B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ИРКУТСКАЯ  ОБЛАСТЬ</w:t>
            </w:r>
          </w:p>
          <w:p w:rsidR="00581ACE" w:rsidRPr="00E16C80" w:rsidRDefault="00581ACE" w:rsidP="003A3B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ТУЛУНСКИЙ РАЙОН</w:t>
            </w:r>
          </w:p>
          <w:p w:rsidR="00581ACE" w:rsidRPr="00E16C80" w:rsidRDefault="00581ACE" w:rsidP="003A3B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1ACE" w:rsidRPr="00E16C80" w:rsidRDefault="00581ACE" w:rsidP="003A3B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Администрация</w:t>
            </w:r>
          </w:p>
          <w:p w:rsidR="00581ACE" w:rsidRPr="00E16C80" w:rsidRDefault="00581ACE" w:rsidP="003A3B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Писаревского  сельского  поселения</w:t>
            </w:r>
          </w:p>
          <w:p w:rsidR="00581ACE" w:rsidRPr="00E16C80" w:rsidRDefault="00581ACE" w:rsidP="003A3B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1ACE" w:rsidRPr="00E16C80" w:rsidRDefault="00581ACE" w:rsidP="00D5607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 А С П О Р Я Ж Е Н И Е</w:t>
            </w:r>
          </w:p>
          <w:p w:rsidR="00581ACE" w:rsidRPr="00E16C80" w:rsidRDefault="00581ACE" w:rsidP="003A3BF9">
            <w:pPr>
              <w:tabs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3970"/>
              <w:textAlignment w:val="baseline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</w:pPr>
          </w:p>
          <w:p w:rsidR="00581ACE" w:rsidRPr="00E16C80" w:rsidRDefault="00581ACE" w:rsidP="003A3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E16C80" w:rsidRPr="00E1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B2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  <w:r w:rsidR="00E16C80" w:rsidRPr="00E1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1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E16C80" w:rsidRPr="00E1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878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</w:t>
            </w:r>
            <w:r w:rsidR="00CB2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2878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E1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</w:t>
            </w:r>
            <w:r w:rsidR="002878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CB2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r w:rsidRPr="00E1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                                                                                     №</w:t>
            </w:r>
            <w:r w:rsidR="00E16C80" w:rsidRPr="00E1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CA3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  <w:bookmarkStart w:id="0" w:name="_GoBack"/>
            <w:bookmarkEnd w:id="0"/>
          </w:p>
          <w:p w:rsidR="00581ACE" w:rsidRPr="00E16C80" w:rsidRDefault="00581ACE" w:rsidP="003A3B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3827" w:right="-397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</w:pPr>
          </w:p>
          <w:p w:rsidR="00581ACE" w:rsidRPr="00E16C80" w:rsidRDefault="00581ACE" w:rsidP="00581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 4  отделение  Государственной  селекционной  станции</w:t>
            </w:r>
          </w:p>
          <w:p w:rsidR="00581ACE" w:rsidRPr="00E16C80" w:rsidRDefault="00581ACE" w:rsidP="003A3B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3827" w:right="-397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</w:pPr>
          </w:p>
        </w:tc>
      </w:tr>
    </w:tbl>
    <w:p w:rsidR="00581ACE" w:rsidRPr="00E16C80" w:rsidRDefault="00581ACE" w:rsidP="00581ACE">
      <w:pPr>
        <w:overflowPunct w:val="0"/>
        <w:autoSpaceDE w:val="0"/>
        <w:autoSpaceDN w:val="0"/>
        <w:adjustRightInd w:val="0"/>
        <w:spacing w:after="0" w:line="240" w:lineRule="auto"/>
        <w:ind w:right="41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C80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создании комиссии по оценке готовности к отопительному периоду теплоснабжающих организаций</w:t>
      </w:r>
    </w:p>
    <w:p w:rsidR="00581ACE" w:rsidRPr="00E16C80" w:rsidRDefault="00581ACE" w:rsidP="00581AC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C78" w:rsidRPr="00DB5C78" w:rsidRDefault="00581ACE" w:rsidP="00074E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C8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Федеральным законом</w:t>
      </w:r>
      <w:r w:rsidR="00DB5C78" w:rsidRPr="00E16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Федерации» № 131 – ФЗ от 06.1</w:t>
      </w:r>
      <w:r w:rsidR="00DB5C78" w:rsidRPr="00DB5C78">
        <w:rPr>
          <w:rFonts w:ascii="Times New Roman" w:eastAsia="Times New Roman" w:hAnsi="Times New Roman" w:cs="Times New Roman"/>
          <w:sz w:val="28"/>
          <w:szCs w:val="28"/>
          <w:lang w:eastAsia="ru-RU"/>
        </w:rPr>
        <w:t>0.2003 года, Уставом Писаревс</w:t>
      </w:r>
      <w:r w:rsidR="00074E7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муниципального образования в</w:t>
      </w:r>
      <w:r w:rsidR="00DB5C78" w:rsidRPr="00DB5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обеспечения необходимых технических условий для начала отопительного сезона, стабильного функционирования котельной поселка 4 отделение Государственной станции 20</w:t>
      </w:r>
      <w:r w:rsidR="0028785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B27A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B5C78" w:rsidRPr="00DB5C78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C8229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B27A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B5C78" w:rsidRPr="00DB5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годов:</w:t>
      </w:r>
    </w:p>
    <w:p w:rsidR="00DB5C78" w:rsidRPr="00DB5C78" w:rsidRDefault="00DB5C78" w:rsidP="00DB5C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ACE" w:rsidRPr="00DB5C78" w:rsidRDefault="00DB5C78" w:rsidP="00581ACE">
      <w:pPr>
        <w:pStyle w:val="a6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C7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комиссию по проверке готовности объекта теплоэнергетики для МУСХП «Центральное» по обеспечению жилых домов и объектов социально – культурного назначения тепловой энергией в поселке 4 отделение Государственной селекционной станции, к началу отопительного сезона 20</w:t>
      </w:r>
      <w:r w:rsidR="0028785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74E7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8229B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074E7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B5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в составе следующих лиц:</w:t>
      </w:r>
    </w:p>
    <w:p w:rsidR="00DB5C78" w:rsidRPr="00DB5C78" w:rsidRDefault="00DB5C78" w:rsidP="00581A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581ACE" w:rsidRPr="00DB5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комиссии: </w:t>
      </w:r>
    </w:p>
    <w:p w:rsidR="00581ACE" w:rsidRPr="00DB5C78" w:rsidRDefault="00581ACE" w:rsidP="00DB5C78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C7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 Писаревского сельского поселения</w:t>
      </w:r>
    </w:p>
    <w:p w:rsidR="00581ACE" w:rsidRPr="00DB5C78" w:rsidRDefault="00DB5C78" w:rsidP="00581ACE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81ACE" w:rsidRPr="00DB5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комиссии: </w:t>
      </w:r>
    </w:p>
    <w:p w:rsidR="00581ACE" w:rsidRPr="00DB5C78" w:rsidRDefault="00581ACE" w:rsidP="00DB5C78">
      <w:pPr>
        <w:pStyle w:val="a6"/>
        <w:numPr>
          <w:ilvl w:val="0"/>
          <w:numId w:val="2"/>
        </w:num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C78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генеральный директор МУСХП «Центральное»</w:t>
      </w:r>
    </w:p>
    <w:p w:rsidR="00581ACE" w:rsidRPr="00DB5C78" w:rsidRDefault="00581ACE" w:rsidP="00DB5C78">
      <w:pPr>
        <w:pStyle w:val="a6"/>
        <w:numPr>
          <w:ilvl w:val="0"/>
          <w:numId w:val="2"/>
        </w:num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C7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старшие по домам № 23;25; 27 по ул. Мичурина</w:t>
      </w:r>
    </w:p>
    <w:p w:rsidR="00DB5C78" w:rsidRDefault="00581ACE" w:rsidP="005B6E74">
      <w:pPr>
        <w:pStyle w:val="a6"/>
        <w:numPr>
          <w:ilvl w:val="0"/>
          <w:numId w:val="2"/>
        </w:num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руководители структурных подразделений </w:t>
      </w:r>
    </w:p>
    <w:p w:rsidR="00B25B38" w:rsidRPr="00DB5C78" w:rsidRDefault="00720F2C" w:rsidP="005B6E74">
      <w:pPr>
        <w:pStyle w:val="a6"/>
        <w:numPr>
          <w:ilvl w:val="0"/>
          <w:numId w:val="2"/>
        </w:num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 Думы пятого</w:t>
      </w:r>
      <w:r w:rsidR="00B25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 Писаревского сельского поселения</w:t>
      </w:r>
    </w:p>
    <w:p w:rsidR="00581ACE" w:rsidRPr="00DB5C78" w:rsidRDefault="00581ACE" w:rsidP="00DB5C78">
      <w:pPr>
        <w:pStyle w:val="a6"/>
        <w:numPr>
          <w:ilvl w:val="0"/>
          <w:numId w:val="2"/>
        </w:num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C7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администрации Писаревского сельского поселения</w:t>
      </w:r>
    </w:p>
    <w:p w:rsidR="00DB5C78" w:rsidRPr="00DB5C78" w:rsidRDefault="00DB5C78" w:rsidP="00DB5C78">
      <w:pPr>
        <w:pStyle w:val="a6"/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C78" w:rsidRPr="00DB5C78" w:rsidRDefault="00DB5C78" w:rsidP="00DB5C78">
      <w:pPr>
        <w:pStyle w:val="a6"/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61E" w:rsidRDefault="00DB5C78" w:rsidP="00DB5C78">
      <w:pPr>
        <w:pStyle w:val="a6"/>
        <w:numPr>
          <w:ilvl w:val="0"/>
          <w:numId w:val="1"/>
        </w:num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C7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распоряжения оставляю за собой.</w:t>
      </w:r>
    </w:p>
    <w:p w:rsidR="00DB5C78" w:rsidRDefault="00DB5C78" w:rsidP="00DB5C78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C78" w:rsidRDefault="00DB5C78" w:rsidP="00DB5C78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C78" w:rsidRPr="00DB5C78" w:rsidRDefault="00DB5C78" w:rsidP="00DB5C78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C78" w:rsidRPr="00DB5C78" w:rsidRDefault="00720F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B5C78" w:rsidRPr="00DB5C78">
        <w:rPr>
          <w:rFonts w:ascii="Times New Roman" w:hAnsi="Times New Roman" w:cs="Times New Roman"/>
          <w:sz w:val="28"/>
          <w:szCs w:val="28"/>
        </w:rPr>
        <w:t>лав</w:t>
      </w:r>
      <w:r w:rsidR="00721F89">
        <w:rPr>
          <w:rFonts w:ascii="Times New Roman" w:hAnsi="Times New Roman" w:cs="Times New Roman"/>
          <w:sz w:val="28"/>
          <w:szCs w:val="28"/>
        </w:rPr>
        <w:t>ы</w:t>
      </w:r>
      <w:r w:rsidR="00DB5C78" w:rsidRPr="00DB5C78">
        <w:rPr>
          <w:rFonts w:ascii="Times New Roman" w:hAnsi="Times New Roman" w:cs="Times New Roman"/>
          <w:sz w:val="28"/>
          <w:szCs w:val="28"/>
        </w:rPr>
        <w:t xml:space="preserve"> Писаревского сельского поселения            </w:t>
      </w:r>
      <w:r w:rsidR="00721F89">
        <w:rPr>
          <w:rFonts w:ascii="Times New Roman" w:hAnsi="Times New Roman" w:cs="Times New Roman"/>
          <w:sz w:val="28"/>
          <w:szCs w:val="28"/>
        </w:rPr>
        <w:t xml:space="preserve">      </w:t>
      </w:r>
      <w:r w:rsidR="00DB5C78">
        <w:rPr>
          <w:rFonts w:ascii="Times New Roman" w:hAnsi="Times New Roman" w:cs="Times New Roman"/>
          <w:sz w:val="28"/>
          <w:szCs w:val="28"/>
        </w:rPr>
        <w:t xml:space="preserve"> </w:t>
      </w:r>
      <w:r w:rsidR="00721F8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21F89">
        <w:rPr>
          <w:rFonts w:ascii="Times New Roman" w:hAnsi="Times New Roman" w:cs="Times New Roman"/>
          <w:sz w:val="28"/>
          <w:szCs w:val="28"/>
        </w:rPr>
        <w:t xml:space="preserve">     </w:t>
      </w:r>
      <w:r w:rsidR="00DB5C78" w:rsidRPr="00DB5C7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А. Е. Самарин</w:t>
      </w:r>
    </w:p>
    <w:sectPr w:rsidR="00DB5C78" w:rsidRPr="00DB5C78" w:rsidSect="00721F89">
      <w:footerReference w:type="default" r:id="rId7"/>
      <w:pgSz w:w="11907" w:h="16840" w:code="9"/>
      <w:pgMar w:top="851" w:right="425" w:bottom="851" w:left="1418" w:header="720" w:footer="720" w:gutter="0"/>
      <w:paperSrc w:first="257" w:other="257"/>
      <w:cols w:space="720"/>
      <w:formProt w:val="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2E7" w:rsidRDefault="009E72E7">
      <w:pPr>
        <w:spacing w:after="0" w:line="240" w:lineRule="auto"/>
      </w:pPr>
      <w:r>
        <w:separator/>
      </w:r>
    </w:p>
  </w:endnote>
  <w:endnote w:type="continuationSeparator" w:id="0">
    <w:p w:rsidR="009E72E7" w:rsidRDefault="009E7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787583969"/>
      <w:docPartObj>
        <w:docPartGallery w:val="Page Numbers (Bottom of Page)"/>
        <w:docPartUnique/>
      </w:docPartObj>
    </w:sdtPr>
    <w:sdtEndPr/>
    <w:sdtContent>
      <w:p w:rsidR="00942743" w:rsidRPr="006D700F" w:rsidRDefault="00DB5C78">
        <w:pPr>
          <w:pStyle w:val="a3"/>
          <w:jc w:val="right"/>
          <w:rPr>
            <w:rFonts w:ascii="Times New Roman" w:hAnsi="Times New Roman" w:cs="Times New Roman"/>
          </w:rPr>
        </w:pPr>
        <w:r w:rsidRPr="006D700F">
          <w:rPr>
            <w:rFonts w:ascii="Times New Roman" w:hAnsi="Times New Roman" w:cs="Times New Roman"/>
          </w:rPr>
          <w:fldChar w:fldCharType="begin"/>
        </w:r>
        <w:r w:rsidRPr="006D700F">
          <w:rPr>
            <w:rFonts w:ascii="Times New Roman" w:hAnsi="Times New Roman" w:cs="Times New Roman"/>
          </w:rPr>
          <w:instrText>PAGE   \* MERGEFORMAT</w:instrText>
        </w:r>
        <w:r w:rsidRPr="006D700F">
          <w:rPr>
            <w:rFonts w:ascii="Times New Roman" w:hAnsi="Times New Roman" w:cs="Times New Roman"/>
          </w:rPr>
          <w:fldChar w:fldCharType="separate"/>
        </w:r>
        <w:r w:rsidR="00581ACE">
          <w:rPr>
            <w:rFonts w:ascii="Times New Roman" w:hAnsi="Times New Roman" w:cs="Times New Roman"/>
            <w:noProof/>
          </w:rPr>
          <w:t>2</w:t>
        </w:r>
        <w:r w:rsidRPr="006D700F">
          <w:rPr>
            <w:rFonts w:ascii="Times New Roman" w:hAnsi="Times New Roman" w:cs="Times New Roman"/>
          </w:rPr>
          <w:fldChar w:fldCharType="end"/>
        </w:r>
      </w:p>
    </w:sdtContent>
  </w:sdt>
  <w:p w:rsidR="00942743" w:rsidRDefault="009E72E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2E7" w:rsidRDefault="009E72E7">
      <w:pPr>
        <w:spacing w:after="0" w:line="240" w:lineRule="auto"/>
      </w:pPr>
      <w:r>
        <w:separator/>
      </w:r>
    </w:p>
  </w:footnote>
  <w:footnote w:type="continuationSeparator" w:id="0">
    <w:p w:rsidR="009E72E7" w:rsidRDefault="009E72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D2283"/>
    <w:multiLevelType w:val="hybridMultilevel"/>
    <w:tmpl w:val="B5DE9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E7680"/>
    <w:multiLevelType w:val="hybridMultilevel"/>
    <w:tmpl w:val="6FDA9500"/>
    <w:lvl w:ilvl="0" w:tplc="B728EF7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0AF"/>
    <w:rsid w:val="00074E79"/>
    <w:rsid w:val="00130C98"/>
    <w:rsid w:val="0014561E"/>
    <w:rsid w:val="00287853"/>
    <w:rsid w:val="002F1B31"/>
    <w:rsid w:val="003C10AF"/>
    <w:rsid w:val="00406B9D"/>
    <w:rsid w:val="00581ACE"/>
    <w:rsid w:val="00720F2C"/>
    <w:rsid w:val="00721F89"/>
    <w:rsid w:val="00884B19"/>
    <w:rsid w:val="00965983"/>
    <w:rsid w:val="009E72E7"/>
    <w:rsid w:val="00A51D54"/>
    <w:rsid w:val="00AF44C0"/>
    <w:rsid w:val="00B25B38"/>
    <w:rsid w:val="00BB72D1"/>
    <w:rsid w:val="00C8229B"/>
    <w:rsid w:val="00CA35F3"/>
    <w:rsid w:val="00CB27A9"/>
    <w:rsid w:val="00D553D4"/>
    <w:rsid w:val="00D5607C"/>
    <w:rsid w:val="00D85AD2"/>
    <w:rsid w:val="00DB5C78"/>
    <w:rsid w:val="00E16C80"/>
    <w:rsid w:val="00E65B6B"/>
    <w:rsid w:val="00E80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399B1"/>
  <w15:chartTrackingRefBased/>
  <w15:docId w15:val="{CECCFA52-989A-427C-99C0-A9EA05D50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A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81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81ACE"/>
  </w:style>
  <w:style w:type="paragraph" w:styleId="a5">
    <w:name w:val="No Spacing"/>
    <w:uiPriority w:val="1"/>
    <w:qFormat/>
    <w:rsid w:val="00581ACE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DB5C7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21F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21F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6</cp:revision>
  <cp:lastPrinted>2021-06-03T01:16:00Z</cp:lastPrinted>
  <dcterms:created xsi:type="dcterms:W3CDTF">2020-07-29T00:58:00Z</dcterms:created>
  <dcterms:modified xsi:type="dcterms:W3CDTF">2021-06-03T01:19:00Z</dcterms:modified>
</cp:coreProperties>
</file>