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C1" w:rsidRDefault="00E451C1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Тулунский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B42" w:rsidRDefault="001925FE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«30</w:t>
      </w:r>
      <w:r w:rsidR="00713B42">
        <w:rPr>
          <w:rFonts w:ascii="Times New Roman" w:hAnsi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b/>
          <w:sz w:val="28"/>
          <w:szCs w:val="28"/>
        </w:rPr>
        <w:t>сентября</w:t>
      </w:r>
      <w:r w:rsidR="00713B42">
        <w:rPr>
          <w:rFonts w:ascii="Times New Roman" w:hAnsi="Times New Roman"/>
          <w:b/>
          <w:sz w:val="28"/>
          <w:szCs w:val="28"/>
        </w:rPr>
        <w:t xml:space="preserve">  2024</w:t>
      </w:r>
      <w:proofErr w:type="gramEnd"/>
      <w:r w:rsidR="00713B42">
        <w:rPr>
          <w:rFonts w:ascii="Times New Roman" w:hAnsi="Times New Roman"/>
          <w:b/>
          <w:sz w:val="28"/>
          <w:szCs w:val="28"/>
        </w:rPr>
        <w:t xml:space="preserve"> года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52А</w:t>
      </w:r>
      <w:r w:rsidR="00713B42">
        <w:rPr>
          <w:rFonts w:ascii="Times New Roman" w:hAnsi="Times New Roman"/>
          <w:b/>
          <w:sz w:val="28"/>
          <w:szCs w:val="28"/>
        </w:rPr>
        <w:t xml:space="preserve">   </w:t>
      </w: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713B42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B42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</w:t>
      </w:r>
      <w:proofErr w:type="gramStart"/>
      <w:r>
        <w:rPr>
          <w:rFonts w:ascii="Times New Roman" w:hAnsi="Times New Roman"/>
          <w:sz w:val="28"/>
          <w:szCs w:val="28"/>
        </w:rPr>
        <w:t>дополнений  в</w:t>
      </w:r>
      <w:proofErr w:type="gramEnd"/>
      <w:r>
        <w:rPr>
          <w:rFonts w:ascii="Times New Roman" w:hAnsi="Times New Roman"/>
          <w:sz w:val="28"/>
          <w:szCs w:val="28"/>
        </w:rPr>
        <w:t xml:space="preserve"> распоряжение</w:t>
      </w:r>
    </w:p>
    <w:p w:rsidR="00713B42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25.12.2023 г. № 72А «Об </w:t>
      </w:r>
      <w:proofErr w:type="gramStart"/>
      <w:r>
        <w:rPr>
          <w:rFonts w:ascii="Times New Roman" w:hAnsi="Times New Roman"/>
          <w:sz w:val="28"/>
          <w:szCs w:val="28"/>
        </w:rPr>
        <w:t>утверждении  Плана</w:t>
      </w:r>
      <w:proofErr w:type="gramEnd"/>
      <w:r>
        <w:rPr>
          <w:rFonts w:ascii="Times New Roman" w:hAnsi="Times New Roman"/>
          <w:sz w:val="28"/>
          <w:szCs w:val="28"/>
        </w:rPr>
        <w:t xml:space="preserve">  мероприятий</w:t>
      </w:r>
    </w:p>
    <w:p w:rsidR="00713B42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2024 год по реализации муниципальной </w:t>
      </w:r>
    </w:p>
    <w:p w:rsidR="00713B42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«Социально-экономическое развитие </w:t>
      </w:r>
    </w:p>
    <w:p w:rsidR="00713B42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территории сельского поселения на 2024-2028 гг.»»</w:t>
      </w:r>
    </w:p>
    <w:p w:rsidR="00713B42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B42" w:rsidRDefault="00713B42" w:rsidP="00713B42">
      <w:pPr>
        <w:jc w:val="both"/>
        <w:rPr>
          <w:rFonts w:ascii="Times New Roman" w:hAnsi="Times New Roman"/>
          <w:sz w:val="28"/>
          <w:szCs w:val="28"/>
        </w:rPr>
      </w:pPr>
    </w:p>
    <w:p w:rsidR="00713B42" w:rsidRDefault="00713B42" w:rsidP="00713B4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пункта 20 Положения о порядке принятия решений о разработке муниципальных программ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и их формирования, и реализации от 25.12.2015 г. № 93 руководствуясь статьёй 24   Устава Писаревского  муниципального образования:</w:t>
      </w:r>
    </w:p>
    <w:p w:rsidR="00713B42" w:rsidRDefault="00713B42" w:rsidP="00713B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План мероприятий на 2024 год по реализации муниципальной программы «Социально-экономическое развитие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территории  сельского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2024-2028 гг.» изложить в новой редакции (план прилагается).</w:t>
      </w:r>
    </w:p>
    <w:p w:rsidR="00713B42" w:rsidRDefault="00713B42" w:rsidP="00713B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3B42" w:rsidRDefault="00713B42" w:rsidP="00713B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распоряжение в газете «Писаревский вестник» и разместить на официальном сайте администрации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в информационно-телекоммуникационной сети «Интернет».</w:t>
      </w:r>
    </w:p>
    <w:p w:rsidR="00713B42" w:rsidRDefault="00713B42" w:rsidP="00713B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3B42" w:rsidRDefault="00713B42" w:rsidP="00713B42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B42" w:rsidRDefault="00713B42" w:rsidP="00713B4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B42" w:rsidRDefault="00713B42" w:rsidP="00713B4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B42" w:rsidRDefault="00713B42" w:rsidP="00713B4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B42" w:rsidRDefault="00713B42" w:rsidP="00713B4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Писаревского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И.Г.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Гильдебрант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611F1B" w:rsidRDefault="00611F1B" w:rsidP="00713B42"/>
    <w:p w:rsidR="00BD36DB" w:rsidRDefault="00BD36DB" w:rsidP="00713B42"/>
    <w:p w:rsidR="00BD36DB" w:rsidRDefault="00BD36DB" w:rsidP="00713B42"/>
    <w:p w:rsidR="00BD36DB" w:rsidRDefault="00BD36DB" w:rsidP="00713B42"/>
    <w:p w:rsidR="00BD36DB" w:rsidRDefault="00BD36DB" w:rsidP="00713B42"/>
    <w:tbl>
      <w:tblPr>
        <w:tblW w:w="31680" w:type="dxa"/>
        <w:tblInd w:w="108" w:type="dxa"/>
        <w:tblLook w:val="04A0" w:firstRow="1" w:lastRow="0" w:firstColumn="1" w:lastColumn="0" w:noHBand="0" w:noVBand="1"/>
      </w:tblPr>
      <w:tblGrid>
        <w:gridCol w:w="31680"/>
      </w:tblGrid>
      <w:tr w:rsidR="00BD36DB" w:rsidRPr="00BD36DB" w:rsidTr="00BD36DB">
        <w:trPr>
          <w:trHeight w:val="1230"/>
        </w:trPr>
        <w:tc>
          <w:tcPr>
            <w:tcW w:w="3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6DB" w:rsidRPr="00BD36DB" w:rsidRDefault="00BD36DB" w:rsidP="00BD36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36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Приложение</w:t>
            </w:r>
          </w:p>
        </w:tc>
      </w:tr>
    </w:tbl>
    <w:p w:rsidR="00BD36DB" w:rsidRDefault="00BD36DB" w:rsidP="00BD36D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ectPr w:rsidR="00BD36DB" w:rsidSect="00713B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11" w:type="dxa"/>
        <w:tblInd w:w="113" w:type="dxa"/>
        <w:tblLook w:val="04A0" w:firstRow="1" w:lastRow="0" w:firstColumn="1" w:lastColumn="0" w:noHBand="0" w:noVBand="1"/>
      </w:tblPr>
      <w:tblGrid>
        <w:gridCol w:w="621"/>
        <w:gridCol w:w="2493"/>
        <w:gridCol w:w="2126"/>
        <w:gridCol w:w="820"/>
        <w:gridCol w:w="1164"/>
        <w:gridCol w:w="1670"/>
        <w:gridCol w:w="1442"/>
        <w:gridCol w:w="2316"/>
        <w:gridCol w:w="8"/>
        <w:gridCol w:w="2543"/>
        <w:gridCol w:w="8"/>
      </w:tblGrid>
      <w:tr w:rsidR="00A31CA0" w:rsidRPr="00A31CA0" w:rsidTr="00A31CA0">
        <w:trPr>
          <w:gridAfter w:val="1"/>
          <w:wAfter w:w="8" w:type="dxa"/>
          <w:trHeight w:val="1215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программы,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соисполнитель, участники, исполнители мероприятий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Объем ресурсного обеспечения на 2024 год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Значения показателя мероприятия 2024 год</w:t>
            </w:r>
          </w:p>
        </w:tc>
      </w:tr>
      <w:tr w:rsidR="00A31CA0" w:rsidRPr="00A31CA0" w:rsidTr="00A31CA0">
        <w:trPr>
          <w:trHeight w:val="534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 (месяц)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 (месяц)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A31CA0" w:rsidRPr="00A31CA0" w:rsidTr="00A31CA0">
        <w:trPr>
          <w:trHeight w:val="8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31CA0" w:rsidRPr="00A31CA0" w:rsidTr="00A31CA0">
        <w:trPr>
          <w:trHeight w:val="148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МП «Социально-экономическое развитие  сельского поселения на 2024-2028 гг."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34 902,5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31CA0" w:rsidRPr="00A31CA0" w:rsidTr="00A31CA0">
        <w:trPr>
          <w:trHeight w:val="265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Местный бюджет (далее - МБ)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25 777,1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594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579,7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520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8 021,1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540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524,6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517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65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Подпрограмма «Обеспечение деятельности главы сельского поселения и администрации сельского поселения на 2024-2028 гг."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14 298,6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A31CA0" w:rsidRPr="00A31CA0" w:rsidTr="00A31CA0">
        <w:trPr>
          <w:trHeight w:val="124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13 293,5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05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479,8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5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05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524,6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5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45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«Обеспечение деятельности главы сельского поселения и администрации  сельского поселения»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8 822,1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7 817,0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479,8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524,6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72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6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 Выплаты  по оплате труда с начислениями главе сельского поселения и Администрации сельского поселения; заработная плата; прочие несоциальные выплаты персоналу в денежной форме; пенсии, пособия, выплачиваемые работодателями, нанимателями бывшим работникам; социальные пособия и компенсации персоналу в денежной форме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Выплаты  по оплате  труда 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с начислениями главе сельского поселения и Администрации сельского поселения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6 943,4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6 463,6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479,8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8192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9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1.1.2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1 290,7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1 290,7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1.1.3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Налоги, пошлины и сборы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2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4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1.1.4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Осуществление  первичного воинского учета ( В У Р)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524,6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524,6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5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1.1.5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 ответственности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552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7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Управление муниципальным  долгом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4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осуществление муниципальных заимствований и исполнение обязательств по ним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30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32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182,9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182,9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1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Пенсионное обеспечение граждан, замещавших муниципальные должности или должности муниципальной службы в органах местного самоуправления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182,9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182,9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Повышение квалификации муниципальных служащих, глав сельских поселений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1.4.1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8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Основное мероприятие 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Управление средствами резервного фонда администраций сельских поселений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33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Основное мероприятие 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 xml:space="preserve">  Межбюджетные трансферты бюджетам муниципальных районов из бюджетов поселений на осуществление части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5 271,6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5 271,6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433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9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1.6.1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Мероприятие : 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5 271,6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39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5 271,6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330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4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Подпрограмма 2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«Повышение эффективности бюджетных расходов  сельских поселений на 2024-2028гг.»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30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48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"Информационные технологии в управлении"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Доля исполненных полномочий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наличие информационного сайта в сети Интернет, на котором размещается информация о муниципальных финансах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50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48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44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54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71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Подпрограмма 3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«Развитие инфраструктуры на территории сельского поселения  на 2024-2028гг"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6 792,3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41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3 876,0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2 816,4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27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3.1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Основное мероприятие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" Ремонт и содержание автомобильных дорог"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3 080,8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Сохранение сети существующих автодорог; улучшение качественных характеристик дорожного полотна;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реализации мер по обеспечению безопасности дорожного движения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3 080,8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54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3.1.1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Ремонт дорог общего пользования местного значения Писаревского  сельского поселения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3 080,8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31CA0" w:rsidRPr="00A31CA0" w:rsidTr="00A31CA0">
        <w:trPr>
          <w:trHeight w:val="141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3 080,8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39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"Организация благоустройства территории поселения"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3 158,9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2 816,4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9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3.2.1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Мероприятие; работы услуги по содержанию имущества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3 158,9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Улучшение качества жизни населения, внешнего облика населенных пунктов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342,5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2 816,4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5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Основное мероприятие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"Организация водоснабжения населения"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251,1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Улучшение качества жизни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251,1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3.3.1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251,1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251,1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"Водохозяйственная деятельность"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201,6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201,6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иных направлений расходов основного мероприятия подпрограммы, программы, а также непрограммных 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направлений расходов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201,6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201,6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3.4.1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"Восстановление мемориальных сооружений и объектов, увековечивающих память погибших при  защите Отечества"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3.5.1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х 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31CA0" w:rsidRPr="00A31CA0" w:rsidTr="00A31CA0">
        <w:trPr>
          <w:trHeight w:val="118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Подпрограмма 4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«Обеспечение комплексного пространственного и территориального развития  сельского поселения на 2024-2028 гг.»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Наличие актуализированных утвержденных документов территориального планирования и градостроительного зонирования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582,0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45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63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Основное мероприятие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"Проведение топографических, геодезических, картографических и кадастровых работ"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36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4.1.1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48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Основное мероприятие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Обеспечение градостроительной и землеустроительной деятельности на территории  сельского поселения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582,0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4.2.1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Актуализация документов градостроительного </w:t>
            </w:r>
            <w:proofErr w:type="spellStart"/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занирования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582,0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8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Подпрограмма 5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«Обеспечение комплексных мер безопасности на территории  сельского поселения на 2024-2028гг."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47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Основное мероприятие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"Обеспечение первичных мер пожарной безопасности в границах населенных пунктов поселения"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5.1.1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5.1.2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 мероприятий перечня проектов народных </w:t>
            </w:r>
            <w:proofErr w:type="spellStart"/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нициатив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Основное мероприятие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5.2.1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"Профилактика безнадзорности и правонарушений" приобретение плакатов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Подпрограмма 6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«Развитие сферы культуры и спорта на территории  сельского поселения»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МКУК «КДЦ </w:t>
            </w: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12 995,9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Создание условий для развития культуры и спорта на территории поселения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8 373,9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4 622,0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Основное мероприятие </w:t>
            </w: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Расходы, направленные на организацию досуга и обеспечение жителей услугами организаций культуры, организация библиотечного   обслуживания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МКУК «КДЦ 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8 335,3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7 806,8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528,5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201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6.1.1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Выплаты  по оплате  труда  с начислениями  персоналу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МКУК «КДЦ Писаревского МО"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МКУК «КДЦ 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6 430,7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6 430,7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56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6.1.2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Профессиональная подготовка, переподготовка и повышение квалификации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МКУК «КДЦ 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6.1.3.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МКУК «КДЦ 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1 904,1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1 375,6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528,5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7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6.1.4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иные межбюджетные ассигнования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МКУК «КДЦ 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6.1.5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Мероприятие:</w:t>
            </w: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Налоги, пошлины и сборы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МКУК «КДЦ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ФБ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МКУК «КДЦ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415,0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3 285,0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6.2.1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МКУК «КДЦ 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415,0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3 285,0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6.3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"Обеспечение  развития и укрепления материально-технической базы домов культуры"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МКУК «КДЦ 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808,5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6.3.1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"Обеспечение  развития и укрепления материально-технической базы домов культуры"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МКУК «КДЦ 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833,5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808,5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6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Тулунский</w:t>
            </w:r>
            <w:proofErr w:type="spellEnd"/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район, п. 4-е отделение Государственной селекционной станции, ул. Чапаева,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МКУК «КДЦ 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127,1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127,1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223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6.4.1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Тулунский</w:t>
            </w:r>
            <w:proofErr w:type="spellEnd"/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район, п. 4-е отделение Государственной селекционной станции, ул. Чапаева,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МКУК «КДЦ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127,1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127,1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315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14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Подпрограмма «Энергосбережение и повышение энергетической эффективности на территории сельских поселений на 2024-2028 гг.»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МКУК «КДЦ </w:t>
            </w: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1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МКУК «КДЦ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44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485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7.1.1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Технические и организационные мероприятия по снижению использования энергоресурсов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МКУК «КДЦ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Основное мероприятие 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МКУК «КДЦ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305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7.2.1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МКУК «КДЦ</w:t>
            </w: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Писаревского МО"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1CA0" w:rsidRPr="00A31CA0" w:rsidTr="00A31CA0">
        <w:trPr>
          <w:trHeight w:val="123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CA0" w:rsidRPr="00A31CA0" w:rsidRDefault="00A31CA0" w:rsidP="00A31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A0" w:rsidRPr="00A31CA0" w:rsidRDefault="00A31CA0" w:rsidP="00A31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D36DB" w:rsidRPr="00713B42" w:rsidRDefault="00BD36DB" w:rsidP="00713B42"/>
    <w:sectPr w:rsidR="00BD36DB" w:rsidRPr="00713B42" w:rsidSect="00BD36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C66C18"/>
    <w:multiLevelType w:val="hybridMultilevel"/>
    <w:tmpl w:val="1FA6860E"/>
    <w:lvl w:ilvl="0" w:tplc="643012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9B"/>
    <w:rsid w:val="0000527B"/>
    <w:rsid w:val="000E106C"/>
    <w:rsid w:val="000E63EB"/>
    <w:rsid w:val="00103775"/>
    <w:rsid w:val="00126FAF"/>
    <w:rsid w:val="0017233B"/>
    <w:rsid w:val="00183EDF"/>
    <w:rsid w:val="001925FE"/>
    <w:rsid w:val="001A1531"/>
    <w:rsid w:val="001B30D8"/>
    <w:rsid w:val="001B5349"/>
    <w:rsid w:val="00201793"/>
    <w:rsid w:val="00215C07"/>
    <w:rsid w:val="00232AF5"/>
    <w:rsid w:val="00244ECC"/>
    <w:rsid w:val="0024506D"/>
    <w:rsid w:val="00294C4A"/>
    <w:rsid w:val="003260A4"/>
    <w:rsid w:val="003D449B"/>
    <w:rsid w:val="003E0952"/>
    <w:rsid w:val="00450711"/>
    <w:rsid w:val="00452BBE"/>
    <w:rsid w:val="0046105D"/>
    <w:rsid w:val="00465A2A"/>
    <w:rsid w:val="004864F2"/>
    <w:rsid w:val="00520E70"/>
    <w:rsid w:val="00550556"/>
    <w:rsid w:val="005B32E2"/>
    <w:rsid w:val="005C2E69"/>
    <w:rsid w:val="00611F1B"/>
    <w:rsid w:val="00617E1F"/>
    <w:rsid w:val="00662EA1"/>
    <w:rsid w:val="0068714D"/>
    <w:rsid w:val="006B66D1"/>
    <w:rsid w:val="006C5E73"/>
    <w:rsid w:val="00713B42"/>
    <w:rsid w:val="00751AD2"/>
    <w:rsid w:val="0078000F"/>
    <w:rsid w:val="0079327C"/>
    <w:rsid w:val="00797D0F"/>
    <w:rsid w:val="007A2034"/>
    <w:rsid w:val="007B0116"/>
    <w:rsid w:val="007B3A58"/>
    <w:rsid w:val="007D7D62"/>
    <w:rsid w:val="00804678"/>
    <w:rsid w:val="008661BE"/>
    <w:rsid w:val="00890C31"/>
    <w:rsid w:val="008A24FF"/>
    <w:rsid w:val="008B6821"/>
    <w:rsid w:val="008E57F6"/>
    <w:rsid w:val="009235C0"/>
    <w:rsid w:val="009A57C9"/>
    <w:rsid w:val="009B7770"/>
    <w:rsid w:val="009C36D5"/>
    <w:rsid w:val="00A037AF"/>
    <w:rsid w:val="00A25D88"/>
    <w:rsid w:val="00A31CA0"/>
    <w:rsid w:val="00AF7FB9"/>
    <w:rsid w:val="00B04926"/>
    <w:rsid w:val="00B25C1F"/>
    <w:rsid w:val="00B466E4"/>
    <w:rsid w:val="00B61821"/>
    <w:rsid w:val="00B84E6A"/>
    <w:rsid w:val="00B97A4E"/>
    <w:rsid w:val="00BC25C2"/>
    <w:rsid w:val="00BD36DB"/>
    <w:rsid w:val="00BE2973"/>
    <w:rsid w:val="00BF4FE2"/>
    <w:rsid w:val="00C13504"/>
    <w:rsid w:val="00C21A30"/>
    <w:rsid w:val="00C562A0"/>
    <w:rsid w:val="00C61DD0"/>
    <w:rsid w:val="00CB59BF"/>
    <w:rsid w:val="00D3448D"/>
    <w:rsid w:val="00D36977"/>
    <w:rsid w:val="00D45064"/>
    <w:rsid w:val="00D50299"/>
    <w:rsid w:val="00D53A21"/>
    <w:rsid w:val="00D725F1"/>
    <w:rsid w:val="00D77B4B"/>
    <w:rsid w:val="00DA1543"/>
    <w:rsid w:val="00DD2782"/>
    <w:rsid w:val="00DE1962"/>
    <w:rsid w:val="00DE7CCC"/>
    <w:rsid w:val="00E3149B"/>
    <w:rsid w:val="00E43977"/>
    <w:rsid w:val="00E451C1"/>
    <w:rsid w:val="00EC1E6D"/>
    <w:rsid w:val="00EC2E98"/>
    <w:rsid w:val="00ED55A3"/>
    <w:rsid w:val="00EE5F03"/>
    <w:rsid w:val="00F328A7"/>
    <w:rsid w:val="00F61FA3"/>
    <w:rsid w:val="00F65CA3"/>
    <w:rsid w:val="00F95836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6788AF-52A7-4D82-9387-9D2D21D3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61DD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61DD0"/>
    <w:rPr>
      <w:color w:val="800080"/>
      <w:u w:val="single"/>
    </w:rPr>
  </w:style>
  <w:style w:type="paragraph" w:customStyle="1" w:styleId="msonormal0">
    <w:name w:val="msonormal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font6">
    <w:name w:val="font6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63">
    <w:name w:val="xl63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4">
    <w:name w:val="xl64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5">
    <w:name w:val="xl6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6">
    <w:name w:val="xl6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67">
    <w:name w:val="xl67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8">
    <w:name w:val="xl68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9">
    <w:name w:val="xl6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0">
    <w:name w:val="xl7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1">
    <w:name w:val="xl7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2">
    <w:name w:val="xl7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3">
    <w:name w:val="xl7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4">
    <w:name w:val="xl7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5">
    <w:name w:val="xl7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6">
    <w:name w:val="xl7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77">
    <w:name w:val="xl7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8">
    <w:name w:val="xl7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9">
    <w:name w:val="xl7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80">
    <w:name w:val="xl8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1">
    <w:name w:val="xl8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2">
    <w:name w:val="xl8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3">
    <w:name w:val="xl8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4">
    <w:name w:val="xl8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5">
    <w:name w:val="xl8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6">
    <w:name w:val="xl8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7">
    <w:name w:val="xl8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8">
    <w:name w:val="xl8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9">
    <w:name w:val="xl8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0">
    <w:name w:val="xl90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1">
    <w:name w:val="xl91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2">
    <w:name w:val="xl92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3">
    <w:name w:val="xl93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4">
    <w:name w:val="xl94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5">
    <w:name w:val="xl95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6">
    <w:name w:val="xl96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7">
    <w:name w:val="xl97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8">
    <w:name w:val="xl98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9">
    <w:name w:val="xl9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0">
    <w:name w:val="xl10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1">
    <w:name w:val="xl10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2">
    <w:name w:val="xl10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3">
    <w:name w:val="xl10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4">
    <w:name w:val="xl10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5">
    <w:name w:val="xl10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6">
    <w:name w:val="xl10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7">
    <w:name w:val="xl10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8">
    <w:name w:val="xl10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9">
    <w:name w:val="xl10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0">
    <w:name w:val="xl11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1">
    <w:name w:val="xl11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2">
    <w:name w:val="xl112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3">
    <w:name w:val="xl113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4">
    <w:name w:val="xl114"/>
    <w:basedOn w:val="a"/>
    <w:rsid w:val="00C61DD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5">
    <w:name w:val="xl11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6">
    <w:name w:val="xl11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7">
    <w:name w:val="xl11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8">
    <w:name w:val="xl118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9">
    <w:name w:val="xl119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0">
    <w:name w:val="xl120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1">
    <w:name w:val="xl12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2">
    <w:name w:val="xl12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3">
    <w:name w:val="xl12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4">
    <w:name w:val="xl124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5">
    <w:name w:val="xl125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6">
    <w:name w:val="xl126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7">
    <w:name w:val="xl12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8">
    <w:name w:val="xl12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9">
    <w:name w:val="xl12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30">
    <w:name w:val="xl130"/>
    <w:basedOn w:val="a"/>
    <w:rsid w:val="00D53A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xl131">
    <w:name w:val="xl131"/>
    <w:basedOn w:val="a"/>
    <w:rsid w:val="00D53A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xl132">
    <w:name w:val="xl132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96"/>
      <w:szCs w:val="96"/>
      <w:lang w:eastAsia="ru-RU"/>
    </w:rPr>
  </w:style>
  <w:style w:type="paragraph" w:customStyle="1" w:styleId="xl133">
    <w:name w:val="xl133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4">
    <w:name w:val="xl134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96"/>
      <w:szCs w:val="96"/>
      <w:lang w:eastAsia="ru-RU"/>
    </w:rPr>
  </w:style>
  <w:style w:type="paragraph" w:customStyle="1" w:styleId="xl135">
    <w:name w:val="xl135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6">
    <w:name w:val="xl136"/>
    <w:basedOn w:val="a"/>
    <w:rsid w:val="00D53A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7">
    <w:name w:val="xl137"/>
    <w:basedOn w:val="a"/>
    <w:rsid w:val="00D53A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8">
    <w:name w:val="xl138"/>
    <w:basedOn w:val="a"/>
    <w:rsid w:val="00D53A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63</Pages>
  <Words>2903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35</cp:revision>
  <cp:lastPrinted>2024-10-08T01:44:00Z</cp:lastPrinted>
  <dcterms:created xsi:type="dcterms:W3CDTF">2022-09-30T03:41:00Z</dcterms:created>
  <dcterms:modified xsi:type="dcterms:W3CDTF">2024-10-08T03:46:00Z</dcterms:modified>
</cp:coreProperties>
</file>