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97" w:rsidRDefault="001B3397" w:rsidP="00C52621">
      <w:pPr>
        <w:pStyle w:val="a7"/>
        <w:ind w:left="-170" w:right="-113" w:firstLine="995"/>
        <w:jc w:val="center"/>
        <w:rPr>
          <w:rFonts w:ascii="Times New Roman" w:hAnsi="Times New Roman"/>
          <w:b/>
          <w:spacing w:val="20"/>
          <w:sz w:val="28"/>
        </w:rPr>
      </w:pPr>
    </w:p>
    <w:p w:rsidR="001B3397" w:rsidRDefault="00BA42D5" w:rsidP="00C52621">
      <w:pPr>
        <w:pStyle w:val="a7"/>
        <w:ind w:left="-170" w:right="-113" w:firstLine="995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</w:p>
    <w:p w:rsidR="001B3397" w:rsidRDefault="001B3397" w:rsidP="00C52621">
      <w:pPr>
        <w:pStyle w:val="a7"/>
        <w:ind w:left="-170" w:right="-113" w:firstLine="995"/>
        <w:jc w:val="center"/>
        <w:rPr>
          <w:rFonts w:ascii="Times New Roman" w:hAnsi="Times New Roman"/>
          <w:b/>
          <w:spacing w:val="20"/>
          <w:sz w:val="28"/>
        </w:rPr>
      </w:pPr>
    </w:p>
    <w:p w:rsidR="001B3397" w:rsidRDefault="001B3397" w:rsidP="00C52621">
      <w:pPr>
        <w:pStyle w:val="a7"/>
        <w:ind w:left="-170" w:right="-113" w:firstLine="995"/>
        <w:jc w:val="center"/>
        <w:rPr>
          <w:rFonts w:ascii="Times New Roman" w:hAnsi="Times New Roman"/>
          <w:b/>
          <w:spacing w:val="20"/>
          <w:sz w:val="28"/>
        </w:rPr>
      </w:pPr>
    </w:p>
    <w:p w:rsidR="00C52621" w:rsidRDefault="00C52621" w:rsidP="00C52621">
      <w:pPr>
        <w:pStyle w:val="a7"/>
        <w:ind w:left="-170" w:right="-113" w:firstLine="995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ИРКУТСКАЯ  ОБЛАСТЬ</w:t>
      </w:r>
    </w:p>
    <w:p w:rsidR="00C52621" w:rsidRDefault="00C52621" w:rsidP="00C52621">
      <w:pPr>
        <w:pStyle w:val="a7"/>
        <w:ind w:left="-170" w:right="-113" w:firstLine="995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Тулунский район</w:t>
      </w:r>
    </w:p>
    <w:p w:rsidR="00C52621" w:rsidRDefault="00C52621" w:rsidP="00C52621">
      <w:pPr>
        <w:pStyle w:val="a7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АДМИНИСТРАЦИЯ</w:t>
      </w:r>
    </w:p>
    <w:p w:rsidR="00C52621" w:rsidRDefault="00C52621" w:rsidP="00C52621">
      <w:pPr>
        <w:pStyle w:val="a7"/>
        <w:ind w:left="-170" w:right="-113"/>
        <w:jc w:val="center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Писаревского сельского поселения</w:t>
      </w:r>
    </w:p>
    <w:p w:rsidR="001B3397" w:rsidRDefault="001B3397" w:rsidP="00C52621">
      <w:pPr>
        <w:pStyle w:val="a7"/>
        <w:ind w:left="-170" w:right="-113"/>
        <w:jc w:val="center"/>
        <w:rPr>
          <w:rFonts w:ascii="Times New Roman" w:hAnsi="Times New Roman"/>
          <w:b/>
          <w:spacing w:val="20"/>
          <w:sz w:val="36"/>
        </w:rPr>
      </w:pPr>
    </w:p>
    <w:p w:rsidR="00C52621" w:rsidRDefault="00C52621" w:rsidP="00C52621">
      <w:pPr>
        <w:pStyle w:val="a7"/>
        <w:ind w:left="-170" w:right="-113"/>
        <w:jc w:val="center"/>
        <w:rPr>
          <w:rFonts w:ascii="Times New Roman" w:hAnsi="Times New Roman"/>
          <w:b/>
          <w:spacing w:val="20"/>
          <w:sz w:val="36"/>
        </w:rPr>
      </w:pPr>
      <w:r>
        <w:rPr>
          <w:rFonts w:ascii="Times New Roman" w:hAnsi="Times New Roman"/>
          <w:b/>
          <w:spacing w:val="20"/>
          <w:sz w:val="36"/>
        </w:rPr>
        <w:t>П О С Т А Н О В Л Е Н И Е</w:t>
      </w:r>
    </w:p>
    <w:p w:rsidR="00C52621" w:rsidRDefault="00C52621" w:rsidP="00C52621">
      <w:pPr>
        <w:pStyle w:val="a7"/>
        <w:ind w:right="-113"/>
        <w:jc w:val="left"/>
        <w:rPr>
          <w:rFonts w:ascii="Times New Roman" w:hAnsi="Times New Roman"/>
          <w:b/>
          <w:spacing w:val="20"/>
          <w:sz w:val="36"/>
        </w:rPr>
      </w:pPr>
    </w:p>
    <w:p w:rsidR="00C52621" w:rsidRDefault="00C52621" w:rsidP="00C52621">
      <w:pPr>
        <w:pStyle w:val="a7"/>
        <w:ind w:right="-11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«</w:t>
      </w:r>
      <w:r w:rsidR="00D461D7">
        <w:rPr>
          <w:rFonts w:ascii="Times New Roman" w:hAnsi="Times New Roman"/>
          <w:b/>
          <w:spacing w:val="20"/>
          <w:sz w:val="28"/>
        </w:rPr>
        <w:t>31</w:t>
      </w:r>
      <w:r>
        <w:rPr>
          <w:rFonts w:ascii="Times New Roman" w:hAnsi="Times New Roman"/>
          <w:b/>
          <w:spacing w:val="20"/>
          <w:sz w:val="28"/>
        </w:rPr>
        <w:t xml:space="preserve">» марта 2022 г.                                                             № </w:t>
      </w:r>
      <w:r w:rsidR="00D461D7">
        <w:rPr>
          <w:rFonts w:ascii="Times New Roman" w:hAnsi="Times New Roman"/>
          <w:b/>
          <w:spacing w:val="20"/>
          <w:sz w:val="28"/>
        </w:rPr>
        <w:t>41 а</w:t>
      </w:r>
      <w:bookmarkStart w:id="0" w:name="_GoBack"/>
      <w:bookmarkEnd w:id="0"/>
      <w:r>
        <w:rPr>
          <w:rFonts w:ascii="Times New Roman" w:hAnsi="Times New Roman"/>
          <w:b/>
          <w:spacing w:val="20"/>
          <w:sz w:val="28"/>
        </w:rPr>
        <w:t xml:space="preserve"> </w:t>
      </w:r>
    </w:p>
    <w:p w:rsidR="00C52621" w:rsidRDefault="00C52621" w:rsidP="00C52621">
      <w:pPr>
        <w:pStyle w:val="a7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</w:p>
    <w:p w:rsidR="00C52621" w:rsidRDefault="00C52621" w:rsidP="00C52621">
      <w:pPr>
        <w:pStyle w:val="a7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п. 4-е отделение ГСС</w:t>
      </w:r>
    </w:p>
    <w:p w:rsidR="00C52621" w:rsidRDefault="00C52621" w:rsidP="00C52621">
      <w:pPr>
        <w:pStyle w:val="a7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</w:p>
    <w:p w:rsidR="00C52621" w:rsidRDefault="00C52621" w:rsidP="00C52621">
      <w:pPr>
        <w:pStyle w:val="a5"/>
        <w:ind w:right="311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="00BA42D5">
        <w:rPr>
          <w:rFonts w:ascii="Times New Roman" w:hAnsi="Times New Roman" w:cs="Times New Roman"/>
          <w:b/>
          <w:i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b/>
          <w:i/>
          <w:sz w:val="28"/>
          <w:szCs w:val="28"/>
        </w:rPr>
        <w:t>Положени</w:t>
      </w:r>
      <w:r w:rsidR="00BA42D5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 оплате труда работников муниципального казенного учреждения культуры «Культурно-досуговый центр Писаревского муниципального образования», в отношении которых функции и полномочия учредителя осуществляются администрацией Писаревского сельского поселения</w:t>
      </w:r>
    </w:p>
    <w:p w:rsidR="00C52621" w:rsidRDefault="00C52621" w:rsidP="00C52621">
      <w:pPr>
        <w:pStyle w:val="a5"/>
        <w:ind w:right="3118"/>
        <w:rPr>
          <w:rFonts w:ascii="Times New Roman" w:hAnsi="Times New Roman" w:cs="Times New Roman"/>
        </w:rPr>
      </w:pPr>
    </w:p>
    <w:p w:rsidR="00C52621" w:rsidRDefault="00C52621" w:rsidP="00C5262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Иркутской области от 14 декабря 2021года № 737-рп «О мерах по индексации заработной платы работников государственных учреждений Иркутской области»,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0B6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статьей 24 Устава Писаревского  сельского поселения</w:t>
      </w:r>
      <w:r w:rsidR="009833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2621" w:rsidRDefault="00C52621" w:rsidP="00C52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52621" w:rsidRDefault="009833D9" w:rsidP="000B6C1E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142" w:firstLine="2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 п. 5 главы 1</w:t>
      </w:r>
      <w:r w:rsidR="000B6C1E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 муниципального казенного учреждения культуры «Культурно-досуговый центр Писаревского муниципального образования», </w:t>
      </w:r>
      <w:proofErr w:type="gramStart"/>
      <w:r w:rsidR="000B6C1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0F714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proofErr w:type="gramEnd"/>
      <w:r w:rsidR="000F7145">
        <w:rPr>
          <w:rFonts w:ascii="Times New Roman" w:hAnsi="Times New Roman" w:cs="Times New Roman"/>
          <w:sz w:val="28"/>
          <w:szCs w:val="28"/>
        </w:rPr>
        <w:t xml:space="preserve"> администрации Писаревского сельского поселения от 24.01.22г. №13</w:t>
      </w:r>
      <w:r>
        <w:rPr>
          <w:rFonts w:ascii="Times New Roman" w:hAnsi="Times New Roman" w:cs="Times New Roman"/>
          <w:sz w:val="28"/>
          <w:szCs w:val="28"/>
        </w:rPr>
        <w:t xml:space="preserve"> :   </w:t>
      </w:r>
    </w:p>
    <w:p w:rsidR="009833D9" w:rsidRPr="003463CE" w:rsidRDefault="009833D9" w:rsidP="00BA42D5">
      <w:pPr>
        <w:pStyle w:val="a8"/>
        <w:shd w:val="clear" w:color="auto" w:fill="auto"/>
        <w:spacing w:line="240" w:lineRule="auto"/>
        <w:ind w:left="142" w:right="40" w:firstLine="2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0060">
        <w:rPr>
          <w:sz w:val="28"/>
          <w:szCs w:val="28"/>
        </w:rPr>
        <w:t xml:space="preserve">Трудовые договоры с работниками учреждения, за исключением руководителя учреждения, заключаются в соответствии с примерной формой трудового договора с работником государственного (муниципального) учреждения, предусмотренной приложением 3 к Программе поэтапного совершенствования системы оплаты труда в государственных «муниципальных» учреждениях на 2012-2018 годы, утвержденной распоряжением Правительства РФ от 26.11.2012 года (с изменениями и дополнениями от 14.09.2015 </w:t>
      </w:r>
      <w:proofErr w:type="gramStart"/>
      <w:r w:rsidRPr="00CE0060">
        <w:rPr>
          <w:sz w:val="28"/>
          <w:szCs w:val="28"/>
        </w:rPr>
        <w:t>года )</w:t>
      </w:r>
      <w:proofErr w:type="gramEnd"/>
      <w:r w:rsidRPr="00CE0060">
        <w:rPr>
          <w:sz w:val="28"/>
          <w:szCs w:val="28"/>
        </w:rPr>
        <w:t>.</w:t>
      </w:r>
    </w:p>
    <w:p w:rsidR="009833D9" w:rsidRDefault="009833D9" w:rsidP="00BA42D5">
      <w:pPr>
        <w:pStyle w:val="a8"/>
        <w:shd w:val="clear" w:color="auto" w:fill="auto"/>
        <w:spacing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63CE">
        <w:rPr>
          <w:sz w:val="28"/>
          <w:szCs w:val="28"/>
        </w:rPr>
        <w:t xml:space="preserve">Трудовые договоры с руководителями учреждений заключаются на основе типовой формы трудового договора с руководителем государственного (муниципального) учреждения, утвержденной </w:t>
      </w:r>
      <w:r w:rsidRPr="003463CE">
        <w:rPr>
          <w:sz w:val="28"/>
          <w:szCs w:val="28"/>
        </w:rPr>
        <w:lastRenderedPageBreak/>
        <w:t>постановлением Правительства Российской Федерации от 12 апреля 2013года № 329.</w:t>
      </w:r>
      <w:r>
        <w:rPr>
          <w:sz w:val="28"/>
          <w:szCs w:val="28"/>
        </w:rPr>
        <w:t>»</w:t>
      </w:r>
      <w:r w:rsidR="000F7145">
        <w:rPr>
          <w:sz w:val="28"/>
          <w:szCs w:val="28"/>
        </w:rPr>
        <w:t>.</w:t>
      </w:r>
    </w:p>
    <w:p w:rsidR="00C52621" w:rsidRDefault="00C52621" w:rsidP="000F7145">
      <w:pPr>
        <w:pStyle w:val="ConsPlus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0F7145">
        <w:rPr>
          <w:sz w:val="28"/>
          <w:szCs w:val="28"/>
        </w:rPr>
        <w:t xml:space="preserve">Приложение </w:t>
      </w:r>
      <w:r w:rsidR="00BA42D5">
        <w:rPr>
          <w:sz w:val="28"/>
          <w:szCs w:val="28"/>
        </w:rPr>
        <w:t>2</w:t>
      </w:r>
      <w:r w:rsidR="000F7145">
        <w:rPr>
          <w:sz w:val="28"/>
          <w:szCs w:val="28"/>
        </w:rPr>
        <w:t xml:space="preserve"> к Положению</w:t>
      </w:r>
      <w:r>
        <w:rPr>
          <w:sz w:val="28"/>
          <w:szCs w:val="28"/>
        </w:rPr>
        <w:t xml:space="preserve"> </w:t>
      </w:r>
      <w:r w:rsidR="000F7145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 оплате труда работников муниципального казенного учреждения культуры «Культурно-досуговый центр Писаревского муниципального образования», в отношении которых функции и полномочия учредителя осуществляются администрацией Писаревского сельского поселения утвержденного постановлением администрации Писаревского сельского поселения от 24.01.2022г.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№13</w:t>
      </w:r>
      <w:r w:rsidR="000F7145">
        <w:rPr>
          <w:sz w:val="28"/>
          <w:szCs w:val="28"/>
        </w:rPr>
        <w:t xml:space="preserve"> изложить в новой редакции (прилагается).</w:t>
      </w:r>
    </w:p>
    <w:p w:rsidR="00A04204" w:rsidRDefault="00C52621" w:rsidP="00C52621">
      <w:pPr>
        <w:pStyle w:val="a6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постановление в газете «Писаревский вестник» 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C52621" w:rsidRDefault="00C52621" w:rsidP="00C5262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A0420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марта 2022г.</w:t>
      </w:r>
    </w:p>
    <w:p w:rsidR="00C52621" w:rsidRDefault="00C52621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1A4CCE" w:rsidRDefault="00C52621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А.Е. Самарин</w:t>
      </w: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0F7145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D5" w:rsidRDefault="00BA42D5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D5" w:rsidRDefault="00BA42D5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D5" w:rsidRDefault="00BA42D5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D5" w:rsidRDefault="00BA42D5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D5" w:rsidRDefault="00BA42D5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D5" w:rsidRDefault="00BA42D5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D5" w:rsidRDefault="00BA42D5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D5" w:rsidRDefault="00BA42D5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D5" w:rsidRDefault="00BA42D5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Default="009833D9" w:rsidP="00C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D9" w:rsidRPr="006C5B35" w:rsidRDefault="009833D9" w:rsidP="009833D9">
      <w:pPr>
        <w:pStyle w:val="a8"/>
        <w:shd w:val="clear" w:color="auto" w:fill="auto"/>
        <w:spacing w:line="336" w:lineRule="exact"/>
        <w:ind w:left="4820"/>
        <w:jc w:val="left"/>
        <w:rPr>
          <w:sz w:val="24"/>
          <w:szCs w:val="24"/>
        </w:rPr>
      </w:pPr>
      <w:r w:rsidRPr="006C5B35">
        <w:rPr>
          <w:b/>
          <w:sz w:val="24"/>
          <w:szCs w:val="24"/>
        </w:rPr>
        <w:lastRenderedPageBreak/>
        <w:t>Приложение 2</w:t>
      </w:r>
    </w:p>
    <w:p w:rsidR="009833D9" w:rsidRPr="003463CE" w:rsidRDefault="009833D9" w:rsidP="009833D9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Положению</w:t>
      </w:r>
      <w:r w:rsidRPr="003463CE">
        <w:rPr>
          <w:rFonts w:ascii="Times New Roman" w:hAnsi="Times New Roman"/>
          <w:sz w:val="24"/>
          <w:szCs w:val="24"/>
        </w:rPr>
        <w:t xml:space="preserve"> об оплате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мун</w:t>
      </w:r>
      <w:r>
        <w:rPr>
          <w:rFonts w:ascii="Times New Roman" w:hAnsi="Times New Roman"/>
          <w:sz w:val="24"/>
          <w:szCs w:val="24"/>
        </w:rPr>
        <w:t>иципального казенного учреждения культуры «Культурно-досуговый центр Писаревского муниципального образования»,</w:t>
      </w:r>
      <w:r w:rsidRPr="0034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в отношении  котор</w:t>
      </w:r>
      <w:r>
        <w:rPr>
          <w:rFonts w:ascii="Times New Roman" w:hAnsi="Times New Roman"/>
          <w:sz w:val="24"/>
          <w:szCs w:val="24"/>
        </w:rPr>
        <w:t>ого</w:t>
      </w:r>
      <w:r w:rsidRPr="003463CE">
        <w:rPr>
          <w:rFonts w:ascii="Times New Roman" w:hAnsi="Times New Roman"/>
          <w:sz w:val="24"/>
          <w:szCs w:val="24"/>
        </w:rPr>
        <w:t xml:space="preserve"> функции и полномочия  учредителя осуществляются </w:t>
      </w:r>
      <w:r>
        <w:rPr>
          <w:rFonts w:ascii="Times New Roman" w:hAnsi="Times New Roman"/>
          <w:sz w:val="24"/>
          <w:szCs w:val="24"/>
        </w:rPr>
        <w:t xml:space="preserve">Администрацией Писаревского сельского поселения    Тулунского </w:t>
      </w:r>
      <w:r w:rsidRPr="003463CE">
        <w:rPr>
          <w:rFonts w:ascii="Times New Roman" w:hAnsi="Times New Roman"/>
          <w:sz w:val="24"/>
          <w:szCs w:val="24"/>
        </w:rPr>
        <w:t>муниципального района,</w:t>
      </w:r>
      <w:r>
        <w:rPr>
          <w:rFonts w:ascii="Times New Roman" w:hAnsi="Times New Roman"/>
          <w:sz w:val="24"/>
          <w:szCs w:val="24"/>
        </w:rPr>
        <w:t xml:space="preserve"> утвержденному</w:t>
      </w:r>
      <w:r w:rsidRPr="00981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463CE">
        <w:rPr>
          <w:rFonts w:ascii="Times New Roman" w:hAnsi="Times New Roman"/>
          <w:sz w:val="24"/>
          <w:szCs w:val="24"/>
        </w:rPr>
        <w:t>остановлением</w:t>
      </w:r>
      <w:r w:rsidRPr="00786255"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администрации</w:t>
      </w:r>
    </w:p>
    <w:p w:rsidR="009833D9" w:rsidRPr="003463CE" w:rsidRDefault="009833D9" w:rsidP="009833D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9833D9" w:rsidRPr="003463CE" w:rsidRDefault="009833D9" w:rsidP="009833D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proofErr w:type="gramStart"/>
      <w:r w:rsidRPr="003463C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24</w:t>
      </w:r>
      <w:proofErr w:type="gramEnd"/>
      <w:r>
        <w:rPr>
          <w:rFonts w:ascii="Times New Roman" w:hAnsi="Times New Roman"/>
          <w:sz w:val="24"/>
          <w:szCs w:val="24"/>
        </w:rPr>
        <w:t xml:space="preserve">.01.2022г  </w:t>
      </w:r>
      <w:r w:rsidRPr="003463CE">
        <w:rPr>
          <w:rFonts w:ascii="Times New Roman" w:hAnsi="Times New Roman"/>
          <w:sz w:val="24"/>
          <w:szCs w:val="24"/>
        </w:rPr>
        <w:t xml:space="preserve">г. №   </w:t>
      </w:r>
      <w:r>
        <w:rPr>
          <w:rFonts w:ascii="Times New Roman" w:hAnsi="Times New Roman"/>
          <w:sz w:val="24"/>
          <w:szCs w:val="24"/>
        </w:rPr>
        <w:t>13</w:t>
      </w:r>
      <w:r w:rsidRPr="0034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ПГ</w:t>
      </w:r>
    </w:p>
    <w:p w:rsidR="009833D9" w:rsidRDefault="009833D9" w:rsidP="009833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833D9" w:rsidRPr="0085014D" w:rsidRDefault="009833D9" w:rsidP="009833D9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0E55C7">
        <w:rPr>
          <w:rFonts w:ascii="Times New Roman" w:hAnsi="Times New Roman"/>
          <w:b/>
          <w:sz w:val="28"/>
          <w:szCs w:val="28"/>
        </w:rPr>
        <w:t>Размеры минимальных окладов работников муниципального казенного учреждения культуры «Культурно-досуговый центр Писаревского муниципального образования» в отношении которого функции и полномочия учредителя осуществляются Администрацией Писаревского</w:t>
      </w:r>
      <w:r w:rsidRPr="0085014D">
        <w:rPr>
          <w:rFonts w:ascii="Times New Roman" w:hAnsi="Times New Roman"/>
          <w:sz w:val="28"/>
          <w:szCs w:val="28"/>
        </w:rPr>
        <w:t xml:space="preserve"> сельского поселения   </w:t>
      </w:r>
    </w:p>
    <w:p w:rsidR="009833D9" w:rsidRPr="0085014D" w:rsidRDefault="009833D9" w:rsidP="009833D9">
      <w:pPr>
        <w:spacing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>1. Профессиональные квалифи</w:t>
      </w:r>
      <w:r>
        <w:rPr>
          <w:rFonts w:ascii="Times New Roman" w:hAnsi="Times New Roman"/>
          <w:sz w:val="28"/>
          <w:szCs w:val="28"/>
        </w:rPr>
        <w:t xml:space="preserve">кационные должностей </w:t>
      </w:r>
      <w:proofErr w:type="gramStart"/>
      <w:r>
        <w:rPr>
          <w:rFonts w:ascii="Times New Roman" w:hAnsi="Times New Roman"/>
          <w:sz w:val="28"/>
          <w:szCs w:val="28"/>
        </w:rPr>
        <w:t>спортивных  работников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, утвержденных приказ Министерства спорта Иркутской области № 107  от 26.12.2018г.</w:t>
      </w:r>
    </w:p>
    <w:p w:rsidR="009833D9" w:rsidRPr="00D653B4" w:rsidRDefault="009833D9" w:rsidP="009833D9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D653B4">
        <w:rPr>
          <w:rFonts w:ascii="Times New Roman" w:hAnsi="Times New Roman"/>
          <w:sz w:val="28"/>
          <w:szCs w:val="28"/>
        </w:rPr>
        <w:t>Профессиональная квалификационная группа должностей</w:t>
      </w:r>
    </w:p>
    <w:p w:rsidR="009833D9" w:rsidRPr="00D653B4" w:rsidRDefault="009833D9" w:rsidP="009833D9">
      <w:pPr>
        <w:spacing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9833D9" w:rsidRPr="00D653B4" w:rsidTr="00BB01AC"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3D9" w:rsidRPr="00D653B4" w:rsidRDefault="009833D9" w:rsidP="00BB01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B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33D9" w:rsidRPr="00D653B4" w:rsidRDefault="009833D9" w:rsidP="00BB01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B4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, в руб.</w:t>
            </w:r>
          </w:p>
        </w:tc>
      </w:tr>
      <w:tr w:rsidR="009833D9" w:rsidRPr="00D653B4" w:rsidTr="00BB01AC">
        <w:trPr>
          <w:cantSplit/>
          <w:trHeight w:val="28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33D9" w:rsidRPr="00D653B4" w:rsidRDefault="009833D9" w:rsidP="00BB01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B4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33D9" w:rsidRPr="00D653B4" w:rsidRDefault="009833D9" w:rsidP="00BB01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D9" w:rsidRPr="000A3551" w:rsidTr="00BB01AC">
        <w:trPr>
          <w:cantSplit/>
          <w:trHeight w:val="252"/>
        </w:trPr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33D9" w:rsidRPr="00D653B4" w:rsidRDefault="009833D9" w:rsidP="00BB01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B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33D9" w:rsidRPr="000E55C7" w:rsidRDefault="00BF0F2D" w:rsidP="00BB01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7736,0</w:t>
            </w:r>
          </w:p>
        </w:tc>
      </w:tr>
    </w:tbl>
    <w:p w:rsidR="009833D9" w:rsidRPr="0085014D" w:rsidRDefault="009833D9" w:rsidP="009833D9">
      <w:pPr>
        <w:spacing w:line="240" w:lineRule="auto"/>
        <w:outlineLvl w:val="4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 xml:space="preserve">2. Профессиональные квалификационные группы должностей работников культуры, искусства и кинематографии, утвержденные приказом </w:t>
      </w:r>
      <w:proofErr w:type="spellStart"/>
      <w:r w:rsidRPr="0085014D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85014D">
        <w:rPr>
          <w:rFonts w:ascii="Times New Roman" w:hAnsi="Times New Roman"/>
          <w:sz w:val="28"/>
          <w:szCs w:val="28"/>
        </w:rPr>
        <w:t xml:space="preserve"> России от 31 августа 2007 года № 570</w:t>
      </w:r>
    </w:p>
    <w:p w:rsidR="009833D9" w:rsidRPr="0085014D" w:rsidRDefault="009833D9" w:rsidP="009833D9">
      <w:pPr>
        <w:spacing w:after="0" w:line="240" w:lineRule="auto"/>
        <w:outlineLvl w:val="3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014D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9833D9" w:rsidRPr="0085014D" w:rsidRDefault="009833D9" w:rsidP="009833D9">
      <w:pPr>
        <w:spacing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>«Должности работников культуры, искусства и кинематографии среднего звена»</w:t>
      </w:r>
    </w:p>
    <w:tbl>
      <w:tblPr>
        <w:tblW w:w="96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6"/>
        <w:gridCol w:w="1665"/>
      </w:tblGrid>
      <w:tr w:rsidR="009833D9" w:rsidRPr="005436D5" w:rsidTr="00BB01AC">
        <w:trPr>
          <w:cantSplit/>
          <w:trHeight w:val="937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3D9" w:rsidRPr="005436D5" w:rsidRDefault="009833D9" w:rsidP="00BB01A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>Размер минимального оклада , в руб.</w:t>
            </w:r>
          </w:p>
        </w:tc>
      </w:tr>
      <w:tr w:rsidR="009833D9" w:rsidRPr="005436D5" w:rsidTr="00BB01AC">
        <w:trPr>
          <w:cantSplit/>
          <w:trHeight w:val="1288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6D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 xml:space="preserve">Руководитель кружка, любительского  объединения,  клуба  по интересам                                                  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3D9" w:rsidRPr="005436D5" w:rsidRDefault="009833D9" w:rsidP="00BB01A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3D9" w:rsidRPr="005436D5" w:rsidRDefault="009833D9" w:rsidP="00BB01A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3D9" w:rsidRPr="005436D5" w:rsidRDefault="009833D9" w:rsidP="00BB01A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3D9" w:rsidRPr="005436D5" w:rsidRDefault="009833D9" w:rsidP="00BB01A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3D9" w:rsidRPr="000A3551" w:rsidRDefault="009833D9" w:rsidP="00BB01A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8580,0</w:t>
            </w:r>
          </w:p>
        </w:tc>
      </w:tr>
      <w:tr w:rsidR="009833D9" w:rsidRPr="005436D5" w:rsidTr="00BB01AC">
        <w:trPr>
          <w:cantSplit/>
          <w:trHeight w:val="567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33D9" w:rsidRPr="005436D5" w:rsidRDefault="009833D9" w:rsidP="00BB01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833D9" w:rsidRPr="0085014D" w:rsidRDefault="009833D9" w:rsidP="009833D9">
      <w:pPr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</w:p>
    <w:p w:rsidR="00BA42D5" w:rsidRDefault="00BA42D5" w:rsidP="009833D9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BA42D5" w:rsidRDefault="00BA42D5" w:rsidP="009833D9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BA42D5" w:rsidRDefault="00BA42D5" w:rsidP="009833D9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BA42D5" w:rsidRDefault="00BA42D5" w:rsidP="009833D9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833D9" w:rsidRPr="0085014D" w:rsidRDefault="009833D9" w:rsidP="009833D9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9833D9" w:rsidRPr="0085014D" w:rsidRDefault="009833D9" w:rsidP="009833D9">
      <w:pPr>
        <w:spacing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>«Должности работников культуры, искусства и кинематографии ведущего звена»</w:t>
      </w:r>
    </w:p>
    <w:tbl>
      <w:tblPr>
        <w:tblW w:w="976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8"/>
        <w:gridCol w:w="1678"/>
      </w:tblGrid>
      <w:tr w:rsidR="009833D9" w:rsidRPr="005436D5" w:rsidTr="00BB01AC">
        <w:trPr>
          <w:cantSplit/>
          <w:trHeight w:val="457"/>
        </w:trPr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9" w:rsidRPr="005436D5" w:rsidRDefault="009833D9" w:rsidP="00BB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>Размер минимального оклада , в руб.</w:t>
            </w:r>
          </w:p>
        </w:tc>
      </w:tr>
      <w:tr w:rsidR="009833D9" w:rsidRPr="005436D5" w:rsidTr="00BB01AC">
        <w:trPr>
          <w:cantSplit/>
          <w:trHeight w:val="757"/>
        </w:trPr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  <w:r w:rsidRPr="005436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9" w:rsidRPr="0050568D" w:rsidRDefault="009833D9" w:rsidP="00BB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3D9" w:rsidRPr="00075782" w:rsidRDefault="009833D9" w:rsidP="00BB01A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9861,0</w:t>
            </w:r>
          </w:p>
        </w:tc>
      </w:tr>
    </w:tbl>
    <w:p w:rsidR="009833D9" w:rsidRPr="00075782" w:rsidRDefault="009833D9" w:rsidP="009833D9">
      <w:pPr>
        <w:spacing w:after="0" w:line="240" w:lineRule="auto"/>
        <w:outlineLvl w:val="1"/>
        <w:rPr>
          <w:rFonts w:ascii="Times New Roman" w:hAnsi="Times New Roman"/>
          <w:szCs w:val="24"/>
        </w:rPr>
      </w:pPr>
    </w:p>
    <w:p w:rsidR="009833D9" w:rsidRPr="0085014D" w:rsidRDefault="009833D9" w:rsidP="009833D9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9833D9" w:rsidRPr="0085014D" w:rsidRDefault="009833D9" w:rsidP="009833D9">
      <w:pPr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>«Должности руководящего состава учреждений культуры, искусства и кинематографии»</w:t>
      </w:r>
    </w:p>
    <w:tbl>
      <w:tblPr>
        <w:tblW w:w="976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8"/>
        <w:gridCol w:w="1678"/>
      </w:tblGrid>
      <w:tr w:rsidR="009833D9" w:rsidRPr="005436D5" w:rsidTr="00BB01AC">
        <w:trPr>
          <w:cantSplit/>
          <w:trHeight w:val="840"/>
        </w:trPr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33D9" w:rsidRPr="005436D5" w:rsidRDefault="009833D9" w:rsidP="00BB01AC">
            <w:pPr>
              <w:spacing w:after="0" w:line="240" w:lineRule="auto"/>
              <w:rPr>
                <w:rFonts w:ascii="Times New Roman" w:hAnsi="Times New Roman"/>
              </w:rPr>
            </w:pPr>
            <w:r w:rsidRPr="005436D5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9" w:rsidRPr="005436D5" w:rsidRDefault="009833D9" w:rsidP="00BB01A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 xml:space="preserve">Размер минимального </w:t>
            </w:r>
            <w:proofErr w:type="gramStart"/>
            <w:r w:rsidRPr="005436D5">
              <w:rPr>
                <w:rFonts w:ascii="Times New Roman" w:hAnsi="Times New Roman"/>
                <w:sz w:val="24"/>
                <w:szCs w:val="24"/>
              </w:rPr>
              <w:t>оклада ,</w:t>
            </w:r>
            <w:proofErr w:type="gramEnd"/>
            <w:r w:rsidRPr="005436D5">
              <w:rPr>
                <w:rFonts w:ascii="Times New Roman" w:hAnsi="Times New Roman"/>
                <w:sz w:val="24"/>
                <w:szCs w:val="24"/>
              </w:rPr>
              <w:t xml:space="preserve"> в руб.</w:t>
            </w:r>
          </w:p>
          <w:p w:rsidR="009833D9" w:rsidRPr="005436D5" w:rsidRDefault="009833D9" w:rsidP="00BB01A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33D9" w:rsidRPr="005436D5" w:rsidTr="00BB01AC">
        <w:trPr>
          <w:cantSplit/>
          <w:trHeight w:val="702"/>
        </w:trPr>
        <w:tc>
          <w:tcPr>
            <w:tcW w:w="80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833D9" w:rsidRPr="005436D5" w:rsidRDefault="009833D9" w:rsidP="00BB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F0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436D5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 xml:space="preserve">Заведующий отделом (сектором) библиотеки                  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3D9" w:rsidRPr="005436D5" w:rsidRDefault="009833D9" w:rsidP="00BB01A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3D9" w:rsidRPr="00075782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11255,0</w:t>
            </w:r>
          </w:p>
        </w:tc>
      </w:tr>
      <w:tr w:rsidR="009833D9" w:rsidRPr="005436D5" w:rsidTr="00BB01AC">
        <w:trPr>
          <w:cantSplit/>
          <w:trHeight w:val="228"/>
        </w:trPr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клубом,  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3D9" w:rsidRPr="005436D5" w:rsidRDefault="009833D9" w:rsidP="00BB01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833D9" w:rsidRPr="005436D5" w:rsidTr="00BB01AC">
        <w:trPr>
          <w:cantSplit/>
          <w:trHeight w:val="1136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>Руководитель   клубного   формирования – любительского объединения, студии, коллектива самодеятельного  искусства, клуба по интересам</w:t>
            </w:r>
            <w:r w:rsidRPr="005436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D9" w:rsidRPr="005436D5" w:rsidRDefault="009833D9" w:rsidP="00BB01A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3D9" w:rsidRPr="005436D5" w:rsidRDefault="009833D9" w:rsidP="009833D9">
      <w:pPr>
        <w:spacing w:after="0" w:line="240" w:lineRule="auto"/>
        <w:jc w:val="center"/>
        <w:outlineLvl w:val="2"/>
        <w:rPr>
          <w:rFonts w:ascii="Times New Roman" w:hAnsi="Times New Roman"/>
          <w:b/>
          <w:szCs w:val="24"/>
        </w:rPr>
      </w:pPr>
    </w:p>
    <w:p w:rsidR="009833D9" w:rsidRPr="005436D5" w:rsidRDefault="009833D9" w:rsidP="009833D9">
      <w:pPr>
        <w:spacing w:line="240" w:lineRule="auto"/>
        <w:rPr>
          <w:rFonts w:ascii="Times New Roman" w:hAnsi="Times New Roman"/>
          <w:b/>
          <w:szCs w:val="24"/>
        </w:rPr>
      </w:pPr>
    </w:p>
    <w:p w:rsidR="009833D9" w:rsidRPr="005436D5" w:rsidRDefault="009833D9" w:rsidP="009833D9">
      <w:pPr>
        <w:spacing w:line="240" w:lineRule="auto"/>
        <w:rPr>
          <w:rFonts w:ascii="Times New Roman" w:hAnsi="Times New Roman"/>
          <w:b/>
          <w:szCs w:val="24"/>
        </w:rPr>
      </w:pPr>
    </w:p>
    <w:p w:rsidR="009833D9" w:rsidRDefault="009833D9" w:rsidP="009833D9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9833D9" w:rsidRDefault="009833D9" w:rsidP="009833D9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9833D9" w:rsidRDefault="009833D9" w:rsidP="009833D9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9833D9" w:rsidRDefault="009833D9" w:rsidP="009833D9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9833D9" w:rsidRDefault="009833D9" w:rsidP="009833D9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9833D9" w:rsidRDefault="009833D9" w:rsidP="009833D9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9833D9" w:rsidRDefault="009833D9" w:rsidP="009833D9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9833D9" w:rsidRDefault="009833D9" w:rsidP="009833D9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9833D9" w:rsidRDefault="009833D9" w:rsidP="009833D9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9833D9" w:rsidRDefault="009833D9" w:rsidP="009833D9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9833D9" w:rsidRDefault="009833D9" w:rsidP="00C52621">
      <w:pPr>
        <w:spacing w:after="0" w:line="240" w:lineRule="auto"/>
      </w:pPr>
    </w:p>
    <w:sectPr w:rsidR="009833D9" w:rsidSect="00C5262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16AFF"/>
    <w:multiLevelType w:val="hybridMultilevel"/>
    <w:tmpl w:val="EE82927A"/>
    <w:lvl w:ilvl="0" w:tplc="66A659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27"/>
    <w:rsid w:val="000B6C1E"/>
    <w:rsid w:val="000F7145"/>
    <w:rsid w:val="001A4CCE"/>
    <w:rsid w:val="001B3397"/>
    <w:rsid w:val="00267227"/>
    <w:rsid w:val="009833D9"/>
    <w:rsid w:val="00A04204"/>
    <w:rsid w:val="00BA42D5"/>
    <w:rsid w:val="00BF0F2D"/>
    <w:rsid w:val="00C52621"/>
    <w:rsid w:val="00D4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D4D1"/>
  <w15:docId w15:val="{4A20E9CA-C276-4CA3-9F9C-1BB91661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621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C52621"/>
  </w:style>
  <w:style w:type="paragraph" w:styleId="a5">
    <w:name w:val="No Spacing"/>
    <w:link w:val="a4"/>
    <w:uiPriority w:val="99"/>
    <w:qFormat/>
    <w:rsid w:val="00C5262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52621"/>
    <w:pPr>
      <w:ind w:left="720"/>
      <w:contextualSpacing/>
    </w:pPr>
  </w:style>
  <w:style w:type="paragraph" w:customStyle="1" w:styleId="ConsPlusNormal">
    <w:name w:val="ConsPlusNormal"/>
    <w:rsid w:val="00C526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Шапка (герб)"/>
    <w:basedOn w:val="a"/>
    <w:uiPriority w:val="99"/>
    <w:rsid w:val="00C5262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8">
    <w:name w:val="Body Text"/>
    <w:basedOn w:val="a"/>
    <w:link w:val="a9"/>
    <w:uiPriority w:val="99"/>
    <w:rsid w:val="009833D9"/>
    <w:pPr>
      <w:shd w:val="clear" w:color="auto" w:fill="FFFFFF"/>
      <w:spacing w:after="0" w:line="442" w:lineRule="exact"/>
      <w:jc w:val="center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99"/>
    <w:rsid w:val="009833D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983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2022-04-11T01:40:00Z</cp:lastPrinted>
  <dcterms:created xsi:type="dcterms:W3CDTF">2022-03-22T07:57:00Z</dcterms:created>
  <dcterms:modified xsi:type="dcterms:W3CDTF">2022-04-11T08:30:00Z</dcterms:modified>
</cp:coreProperties>
</file>