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89A8B" w14:textId="222EAB7E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ИРКУТСКАЯ  ОБЛАСТЬ</w:t>
      </w:r>
    </w:p>
    <w:p w14:paraId="79BDB8D5" w14:textId="77777777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Тулунский район</w:t>
      </w:r>
    </w:p>
    <w:p w14:paraId="7E68CA9F" w14:textId="77777777" w:rsidR="005D7395" w:rsidRPr="00F30753" w:rsidRDefault="005D7395" w:rsidP="00F30753">
      <w:pPr>
        <w:pStyle w:val="a3"/>
        <w:tabs>
          <w:tab w:val="left" w:pos="9355"/>
        </w:tabs>
        <w:jc w:val="center"/>
        <w:rPr>
          <w:rFonts w:ascii="Times New Roman" w:hAnsi="Times New Roman"/>
          <w:spacing w:val="20"/>
          <w:sz w:val="28"/>
        </w:rPr>
      </w:pPr>
      <w:r w:rsidRPr="00F30753">
        <w:rPr>
          <w:rFonts w:ascii="Times New Roman" w:hAnsi="Times New Roman"/>
          <w:spacing w:val="20"/>
          <w:sz w:val="28"/>
        </w:rPr>
        <w:t>Д У М А</w:t>
      </w:r>
    </w:p>
    <w:p w14:paraId="153230B9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  <w:r w:rsidRPr="00F30753">
        <w:rPr>
          <w:spacing w:val="20"/>
          <w:sz w:val="28"/>
        </w:rPr>
        <w:t>Писаревского сельского поселения</w:t>
      </w:r>
    </w:p>
    <w:p w14:paraId="4183DF88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7B233254" w14:textId="77777777" w:rsidR="005D7395" w:rsidRPr="00F30753" w:rsidRDefault="005D7395" w:rsidP="00F30753">
      <w:pPr>
        <w:tabs>
          <w:tab w:val="left" w:pos="9355"/>
        </w:tabs>
        <w:jc w:val="center"/>
        <w:rPr>
          <w:sz w:val="36"/>
          <w:szCs w:val="36"/>
        </w:rPr>
      </w:pPr>
      <w:r w:rsidRPr="00F30753">
        <w:rPr>
          <w:spacing w:val="20"/>
          <w:sz w:val="36"/>
          <w:szCs w:val="36"/>
        </w:rPr>
        <w:t>РЕШЕНИЕ</w:t>
      </w:r>
    </w:p>
    <w:p w14:paraId="104EBD20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37BA2ACD" w14:textId="72F3585D" w:rsidR="005D7395" w:rsidRPr="00F30753" w:rsidRDefault="004E62EB" w:rsidP="00F30753">
      <w:pPr>
        <w:tabs>
          <w:tab w:val="left" w:pos="9355"/>
        </w:tabs>
        <w:jc w:val="center"/>
        <w:rPr>
          <w:sz w:val="28"/>
          <w:szCs w:val="28"/>
        </w:rPr>
      </w:pPr>
      <w:r>
        <w:rPr>
          <w:spacing w:val="20"/>
          <w:sz w:val="28"/>
        </w:rPr>
        <w:t>«31</w:t>
      </w:r>
      <w:r w:rsidR="005D7395" w:rsidRPr="00F30753">
        <w:rPr>
          <w:spacing w:val="20"/>
          <w:sz w:val="28"/>
        </w:rPr>
        <w:t xml:space="preserve">» </w:t>
      </w:r>
      <w:r>
        <w:rPr>
          <w:spacing w:val="20"/>
          <w:sz w:val="28"/>
        </w:rPr>
        <w:t>мая</w:t>
      </w:r>
      <w:r w:rsidR="005D7395" w:rsidRPr="00F30753">
        <w:rPr>
          <w:spacing w:val="20"/>
          <w:sz w:val="28"/>
        </w:rPr>
        <w:t xml:space="preserve">   2023 г.                                                      № </w:t>
      </w:r>
      <w:r>
        <w:rPr>
          <w:spacing w:val="20"/>
          <w:sz w:val="28"/>
        </w:rPr>
        <w:t>62</w:t>
      </w:r>
    </w:p>
    <w:p w14:paraId="7C08BA75" w14:textId="77777777" w:rsidR="005D7395" w:rsidRPr="00F30753" w:rsidRDefault="005D7395" w:rsidP="00F30753">
      <w:pPr>
        <w:tabs>
          <w:tab w:val="left" w:pos="9355"/>
        </w:tabs>
        <w:jc w:val="both"/>
      </w:pPr>
      <w:r w:rsidRPr="00F30753">
        <w:t xml:space="preserve">                                       </w:t>
      </w:r>
    </w:p>
    <w:p w14:paraId="75E61F59" w14:textId="77777777" w:rsidR="005D7395" w:rsidRPr="00F30753" w:rsidRDefault="005D7395" w:rsidP="00F30753">
      <w:pPr>
        <w:tabs>
          <w:tab w:val="left" w:pos="9355"/>
        </w:tabs>
        <w:jc w:val="both"/>
        <w:rPr>
          <w:sz w:val="28"/>
          <w:szCs w:val="28"/>
        </w:rPr>
      </w:pPr>
      <w:r w:rsidRPr="00F30753">
        <w:t xml:space="preserve">                                                                        </w:t>
      </w:r>
      <w:r w:rsidRPr="00F30753">
        <w:rPr>
          <w:sz w:val="28"/>
          <w:szCs w:val="28"/>
        </w:rPr>
        <w:t>п. 4 отделение ГСС</w:t>
      </w:r>
    </w:p>
    <w:p w14:paraId="184D9B7C" w14:textId="77777777" w:rsidR="005D7395" w:rsidRPr="00F30753" w:rsidRDefault="005D7395" w:rsidP="00F30753">
      <w:pPr>
        <w:shd w:val="clear" w:color="auto" w:fill="FFFFFF"/>
        <w:tabs>
          <w:tab w:val="left" w:pos="4120"/>
        </w:tabs>
      </w:pPr>
    </w:p>
    <w:p w14:paraId="1D598D21" w14:textId="77777777" w:rsidR="002006E9" w:rsidRPr="00F30753" w:rsidRDefault="002006E9" w:rsidP="00F30753">
      <w:pPr>
        <w:pStyle w:val="a3"/>
        <w:jc w:val="center"/>
        <w:rPr>
          <w:spacing w:val="20"/>
          <w:sz w:val="28"/>
        </w:rPr>
      </w:pPr>
    </w:p>
    <w:p w14:paraId="0D6FAC04" w14:textId="2B420703" w:rsidR="00D261AB" w:rsidRDefault="009A48F3" w:rsidP="004E62EB">
      <w:pPr>
        <w:widowControl w:val="0"/>
        <w:tabs>
          <w:tab w:val="left" w:pos="284"/>
        </w:tabs>
        <w:overflowPunct/>
        <w:autoSpaceDE/>
        <w:autoSpaceDN/>
        <w:adjustRightInd/>
        <w:rPr>
          <w:rStyle w:val="a5"/>
          <w:b w:val="0"/>
          <w:sz w:val="28"/>
          <w:szCs w:val="28"/>
        </w:rPr>
      </w:pPr>
      <w:r w:rsidRPr="00F30753">
        <w:rPr>
          <w:rStyle w:val="a5"/>
          <w:b w:val="0"/>
          <w:sz w:val="28"/>
          <w:szCs w:val="28"/>
        </w:rPr>
        <w:t xml:space="preserve"> </w:t>
      </w:r>
      <w:r w:rsidR="004E62EB">
        <w:rPr>
          <w:rStyle w:val="a5"/>
          <w:b w:val="0"/>
          <w:sz w:val="28"/>
          <w:szCs w:val="28"/>
        </w:rPr>
        <w:t>Об обеспечении санитарно-эпидемиологического</w:t>
      </w:r>
    </w:p>
    <w:p w14:paraId="1F13C81F" w14:textId="456F41D8" w:rsidR="004E62EB" w:rsidRDefault="004E62EB" w:rsidP="004E62EB">
      <w:pPr>
        <w:widowControl w:val="0"/>
        <w:tabs>
          <w:tab w:val="left" w:pos="284"/>
        </w:tabs>
        <w:overflowPunct/>
        <w:autoSpaceDE/>
        <w:autoSpaceDN/>
        <w:adjustRightInd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 xml:space="preserve">благополучия населения Писаревского сельского </w:t>
      </w:r>
    </w:p>
    <w:p w14:paraId="583DDE00" w14:textId="77340B78" w:rsidR="004E62EB" w:rsidRPr="00F30753" w:rsidRDefault="004E62EB" w:rsidP="004E62EB">
      <w:pPr>
        <w:widowControl w:val="0"/>
        <w:tabs>
          <w:tab w:val="left" w:pos="284"/>
        </w:tabs>
        <w:overflowPunct/>
        <w:autoSpaceDE/>
        <w:autoSpaceDN/>
        <w:adjustRightInd/>
        <w:rPr>
          <w:sz w:val="28"/>
          <w:szCs w:val="28"/>
        </w:rPr>
      </w:pPr>
      <w:r>
        <w:rPr>
          <w:rStyle w:val="a5"/>
          <w:b w:val="0"/>
          <w:sz w:val="28"/>
          <w:szCs w:val="28"/>
        </w:rPr>
        <w:t>поселения</w:t>
      </w:r>
    </w:p>
    <w:p w14:paraId="31DAD33B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2E64085" w14:textId="6C59173C" w:rsidR="002006E9" w:rsidRDefault="009A48F3" w:rsidP="00D261AB">
      <w:pPr>
        <w:widowControl w:val="0"/>
        <w:tabs>
          <w:tab w:val="left" w:pos="284"/>
        </w:tabs>
        <w:overflowPunct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006E9">
        <w:rPr>
          <w:sz w:val="28"/>
          <w:szCs w:val="28"/>
        </w:rPr>
        <w:t xml:space="preserve">Заслушав </w:t>
      </w:r>
      <w:r w:rsidR="00A44AB7">
        <w:rPr>
          <w:sz w:val="28"/>
          <w:szCs w:val="28"/>
        </w:rPr>
        <w:t>информацию</w:t>
      </w:r>
      <w:r w:rsidR="005C5B9E">
        <w:rPr>
          <w:sz w:val="28"/>
          <w:szCs w:val="28"/>
        </w:rPr>
        <w:t xml:space="preserve"> врача по общей гигиене филиала ФБУЗ «Центр гигиены  и эпидемиологии в Иркутской области» в г. Тулуне, Тулунском и Куйтунском районах</w:t>
      </w:r>
      <w:r w:rsidR="002006E9">
        <w:rPr>
          <w:sz w:val="28"/>
          <w:szCs w:val="28"/>
        </w:rPr>
        <w:t xml:space="preserve"> </w:t>
      </w:r>
      <w:r w:rsidR="005C5B9E">
        <w:rPr>
          <w:sz w:val="28"/>
          <w:szCs w:val="28"/>
        </w:rPr>
        <w:t xml:space="preserve">А.П. Ильиной </w:t>
      </w:r>
      <w:r w:rsidR="00D261AB">
        <w:rPr>
          <w:sz w:val="28"/>
          <w:szCs w:val="28"/>
        </w:rPr>
        <w:t>о</w:t>
      </w:r>
      <w:r w:rsidR="00D261AB">
        <w:rPr>
          <w:rStyle w:val="a5"/>
          <w:b w:val="0"/>
          <w:sz w:val="28"/>
          <w:szCs w:val="28"/>
        </w:rPr>
        <w:t xml:space="preserve">б </w:t>
      </w:r>
      <w:r w:rsidR="005C5B9E">
        <w:rPr>
          <w:rStyle w:val="a5"/>
          <w:b w:val="0"/>
          <w:sz w:val="28"/>
          <w:szCs w:val="28"/>
        </w:rPr>
        <w:t>обеспечении санитарно-эпидемиологического благополучия населения Писаревского сельского поселения</w:t>
      </w:r>
      <w:r w:rsidR="005D7395">
        <w:rPr>
          <w:sz w:val="28"/>
          <w:szCs w:val="28"/>
        </w:rPr>
        <w:t xml:space="preserve">, </w:t>
      </w:r>
      <w:r w:rsidR="002006E9">
        <w:rPr>
          <w:sz w:val="28"/>
          <w:szCs w:val="28"/>
        </w:rPr>
        <w:t xml:space="preserve">руководствуясь </w:t>
      </w:r>
      <w:r w:rsidR="004116C3">
        <w:rPr>
          <w:sz w:val="28"/>
          <w:szCs w:val="28"/>
        </w:rPr>
        <w:t>ст. 33</w:t>
      </w:r>
      <w:r w:rsidR="00262C92">
        <w:rPr>
          <w:sz w:val="28"/>
          <w:szCs w:val="28"/>
        </w:rPr>
        <w:t xml:space="preserve"> Устава</w:t>
      </w:r>
      <w:r w:rsidR="002006E9">
        <w:rPr>
          <w:sz w:val="28"/>
          <w:szCs w:val="28"/>
        </w:rPr>
        <w:t xml:space="preserve"> </w:t>
      </w:r>
      <w:r w:rsidR="004116C3">
        <w:rPr>
          <w:sz w:val="28"/>
          <w:szCs w:val="28"/>
        </w:rPr>
        <w:t>Писаревского муниципального образования,</w:t>
      </w:r>
      <w:r w:rsidR="002006E9">
        <w:rPr>
          <w:sz w:val="28"/>
          <w:szCs w:val="28"/>
        </w:rPr>
        <w:t xml:space="preserve"> Дума </w:t>
      </w:r>
      <w:r w:rsidR="004116C3">
        <w:rPr>
          <w:sz w:val="28"/>
          <w:szCs w:val="28"/>
        </w:rPr>
        <w:t>Писаревского сельского поселения</w:t>
      </w:r>
    </w:p>
    <w:p w14:paraId="46461019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E46A80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Р Е Ш И Л А:</w:t>
      </w:r>
    </w:p>
    <w:p w14:paraId="3DD654B1" w14:textId="77777777" w:rsidR="002006E9" w:rsidRDefault="002006E9" w:rsidP="00F30753">
      <w:pPr>
        <w:tabs>
          <w:tab w:val="left" w:pos="851"/>
        </w:tabs>
        <w:suppressAutoHyphens/>
        <w:ind w:firstLine="567"/>
        <w:rPr>
          <w:sz w:val="28"/>
          <w:szCs w:val="28"/>
        </w:rPr>
      </w:pPr>
    </w:p>
    <w:p w14:paraId="627BD9DF" w14:textId="706B810A" w:rsidR="002006E9" w:rsidRPr="005C5B9E" w:rsidRDefault="00A44AB7" w:rsidP="00F30753">
      <w:pPr>
        <w:pStyle w:val="ConsNormal"/>
        <w:widowControl/>
        <w:numPr>
          <w:ilvl w:val="0"/>
          <w:numId w:val="1"/>
        </w:numPr>
        <w:suppressAutoHyphens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5B9E">
        <w:rPr>
          <w:rFonts w:ascii="Times New Roman" w:hAnsi="Times New Roman" w:cs="Times New Roman"/>
          <w:sz w:val="28"/>
          <w:szCs w:val="28"/>
        </w:rPr>
        <w:t>Информацию</w:t>
      </w:r>
      <w:r w:rsidR="004116C3" w:rsidRPr="005C5B9E">
        <w:rPr>
          <w:rFonts w:ascii="Times New Roman" w:hAnsi="Times New Roman" w:cs="Times New Roman"/>
          <w:sz w:val="28"/>
          <w:szCs w:val="28"/>
        </w:rPr>
        <w:t xml:space="preserve"> </w:t>
      </w:r>
      <w:r w:rsidRPr="005C5B9E">
        <w:rPr>
          <w:rFonts w:ascii="Times New Roman" w:hAnsi="Times New Roman" w:cs="Times New Roman"/>
          <w:sz w:val="28"/>
          <w:szCs w:val="28"/>
        </w:rPr>
        <w:t xml:space="preserve"> </w:t>
      </w:r>
      <w:r w:rsidR="005C5B9E" w:rsidRPr="005C5B9E">
        <w:rPr>
          <w:rFonts w:ascii="Times New Roman" w:hAnsi="Times New Roman" w:cs="Times New Roman"/>
          <w:sz w:val="28"/>
          <w:szCs w:val="28"/>
        </w:rPr>
        <w:t>врача по общей гигиене филиала ФБУЗ «Центр гигиены  и эпидемиологии в Иркутской области» в г. Тулуне, Тулунском и Куйтунском районах А.П. Ильиной о</w:t>
      </w:r>
      <w:r w:rsidR="005C5B9E" w:rsidRPr="005C5B9E">
        <w:rPr>
          <w:rStyle w:val="a5"/>
          <w:rFonts w:ascii="Times New Roman" w:hAnsi="Times New Roman" w:cs="Times New Roman"/>
          <w:b w:val="0"/>
          <w:sz w:val="28"/>
          <w:szCs w:val="28"/>
        </w:rPr>
        <w:t>б обеспечении санитарно-эпидемиологического благополучия населения Писаревского сельского поселения</w:t>
      </w:r>
      <w:r w:rsidRPr="005C5B9E">
        <w:rPr>
          <w:rFonts w:ascii="Times New Roman" w:hAnsi="Times New Roman" w:cs="Times New Roman"/>
          <w:sz w:val="28"/>
          <w:szCs w:val="28"/>
        </w:rPr>
        <w:t>,</w:t>
      </w:r>
      <w:r w:rsidR="002006E9" w:rsidRPr="005C5B9E">
        <w:rPr>
          <w:rFonts w:ascii="Times New Roman" w:hAnsi="Times New Roman" w:cs="Times New Roman"/>
          <w:sz w:val="28"/>
          <w:szCs w:val="28"/>
        </w:rPr>
        <w:t xml:space="preserve"> принять к сведению (прилагается).</w:t>
      </w:r>
    </w:p>
    <w:p w14:paraId="07B6961F" w14:textId="06487B1F" w:rsidR="00262C92" w:rsidRPr="00514BD9" w:rsidRDefault="00262C92" w:rsidP="00F30753">
      <w:pPr>
        <w:numPr>
          <w:ilvl w:val="0"/>
          <w:numId w:val="1"/>
        </w:numPr>
        <w:tabs>
          <w:tab w:val="left" w:pos="426"/>
          <w:tab w:val="left" w:pos="993"/>
        </w:tabs>
        <w:overflowPunct/>
        <w:autoSpaceDE/>
        <w:autoSpaceDN/>
        <w:adjustRightInd/>
        <w:ind w:left="0" w:firstLine="567"/>
        <w:jc w:val="both"/>
        <w:rPr>
          <w:sz w:val="28"/>
        </w:rPr>
      </w:pPr>
      <w:r w:rsidRPr="005C5B9E">
        <w:rPr>
          <w:sz w:val="28"/>
          <w:szCs w:val="28"/>
        </w:rPr>
        <w:t xml:space="preserve">Опубликовать настоящее решение </w:t>
      </w:r>
      <w:r w:rsidR="004116C3" w:rsidRPr="005C5B9E">
        <w:rPr>
          <w:sz w:val="28"/>
          <w:szCs w:val="28"/>
        </w:rPr>
        <w:t>в газете «Писаревский вестник» и разместить на официальном сайте администрации</w:t>
      </w:r>
      <w:r w:rsidR="004116C3" w:rsidRPr="00514BD9">
        <w:rPr>
          <w:sz w:val="28"/>
          <w:szCs w:val="28"/>
        </w:rPr>
        <w:t xml:space="preserve"> Писаревского сельского поселения  в сети Интернет.</w:t>
      </w:r>
    </w:p>
    <w:p w14:paraId="531FCEAC" w14:textId="77777777" w:rsidR="004116C3" w:rsidRDefault="004116C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45880DB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52540782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7CB0D7AC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2A9E487" w14:textId="77777777" w:rsidR="002006E9" w:rsidRDefault="002006E9" w:rsidP="00F3075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14:paraId="7B56CC26" w14:textId="274ECC55" w:rsidR="002006E9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Писаревского сельского поселения           </w:t>
      </w:r>
      <w:r w:rsidR="00F30753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И.Г. Гильдебрант</w:t>
      </w:r>
    </w:p>
    <w:p w14:paraId="7E512DDA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2D0BA5D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C8A898E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F172C7A" w14:textId="22A8F9D3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784D79D" w14:textId="77777777" w:rsidR="004E62EB" w:rsidRDefault="004E62EB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BE2D19A" w14:textId="77777777" w:rsidR="002006E9" w:rsidRDefault="002006E9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501B39F" w14:textId="134F161F" w:rsidR="00F30753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</w:t>
      </w:r>
      <w:r w:rsidR="00262C92" w:rsidRPr="00262C92">
        <w:rPr>
          <w:sz w:val="28"/>
          <w:szCs w:val="28"/>
        </w:rPr>
        <w:t>Приложение к решению Думы</w:t>
      </w:r>
    </w:p>
    <w:p w14:paraId="2FB0AE08" w14:textId="5FEF5AA2" w:rsidR="00F30753" w:rsidRDefault="004E62EB" w:rsidP="004E62EB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4116C3">
        <w:rPr>
          <w:sz w:val="28"/>
          <w:szCs w:val="28"/>
        </w:rPr>
        <w:t xml:space="preserve">Писаревского сельского поселения </w:t>
      </w:r>
    </w:p>
    <w:p w14:paraId="578FEE44" w14:textId="29EE9486" w:rsidR="00262C92" w:rsidRPr="00262C92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4E62EB">
        <w:rPr>
          <w:sz w:val="28"/>
          <w:szCs w:val="28"/>
        </w:rPr>
        <w:t>о</w:t>
      </w:r>
      <w:r w:rsidR="00262C92" w:rsidRPr="00262C92">
        <w:rPr>
          <w:sz w:val="28"/>
          <w:szCs w:val="28"/>
        </w:rPr>
        <w:t>т</w:t>
      </w:r>
      <w:r w:rsidR="004E62EB">
        <w:rPr>
          <w:sz w:val="28"/>
          <w:szCs w:val="28"/>
        </w:rPr>
        <w:t xml:space="preserve"> 31.05.2023 г</w:t>
      </w:r>
      <w:r w:rsidR="00262C92" w:rsidRPr="00262C92">
        <w:rPr>
          <w:sz w:val="28"/>
          <w:szCs w:val="28"/>
        </w:rPr>
        <w:t>. №</w:t>
      </w:r>
      <w:r>
        <w:rPr>
          <w:sz w:val="28"/>
          <w:szCs w:val="28"/>
        </w:rPr>
        <w:t xml:space="preserve"> </w:t>
      </w:r>
      <w:r w:rsidR="004E62EB">
        <w:rPr>
          <w:sz w:val="28"/>
          <w:szCs w:val="28"/>
        </w:rPr>
        <w:t>62</w:t>
      </w:r>
      <w:r w:rsidR="00514BD9">
        <w:rPr>
          <w:sz w:val="28"/>
          <w:szCs w:val="28"/>
        </w:rPr>
        <w:t xml:space="preserve"> </w:t>
      </w:r>
    </w:p>
    <w:p w14:paraId="47B48111" w14:textId="77777777" w:rsidR="002006E9" w:rsidRDefault="002006E9" w:rsidP="00F30753">
      <w:pPr>
        <w:ind w:firstLine="567"/>
        <w:jc w:val="both"/>
        <w:rPr>
          <w:sz w:val="28"/>
          <w:szCs w:val="28"/>
        </w:rPr>
      </w:pPr>
    </w:p>
    <w:p w14:paraId="5AB3EFF7" w14:textId="2B8DCE84" w:rsidR="00514BD9" w:rsidRPr="00BC3158" w:rsidRDefault="005C5B9E" w:rsidP="00F30753">
      <w:pPr>
        <w:widowControl w:val="0"/>
        <w:tabs>
          <w:tab w:val="left" w:pos="284"/>
        </w:tabs>
        <w:overflowPunct/>
        <w:autoSpaceDE/>
        <w:autoSpaceDN/>
        <w:adjustRightInd/>
        <w:jc w:val="center"/>
        <w:rPr>
          <w:rStyle w:val="a5"/>
          <w:bCs w:val="0"/>
        </w:rPr>
      </w:pPr>
      <w:r w:rsidRPr="00BC3158">
        <w:rPr>
          <w:sz w:val="28"/>
          <w:szCs w:val="28"/>
        </w:rPr>
        <w:t>О</w:t>
      </w:r>
      <w:r w:rsidRPr="00BC3158">
        <w:rPr>
          <w:rStyle w:val="a5"/>
          <w:sz w:val="28"/>
          <w:szCs w:val="28"/>
        </w:rPr>
        <w:t>б обеспечении санитарно-эпидемиологического благополучия населения Писаревского сельского поселения</w:t>
      </w:r>
    </w:p>
    <w:p w14:paraId="24BD8C31" w14:textId="27EA569C" w:rsidR="008D41E9" w:rsidRDefault="008D41E9" w:rsidP="00F30753">
      <w:pPr>
        <w:jc w:val="center"/>
        <w:rPr>
          <w:b/>
          <w:sz w:val="28"/>
          <w:szCs w:val="28"/>
        </w:rPr>
      </w:pPr>
    </w:p>
    <w:p w14:paraId="0748D9CF" w14:textId="22241C94" w:rsidR="00337C07" w:rsidRPr="007030F1" w:rsidRDefault="005F64BE" w:rsidP="007030F1">
      <w:pPr>
        <w:pStyle w:val="2"/>
        <w:shd w:val="clear" w:color="auto" w:fill="FFFFFF"/>
        <w:spacing w:before="0" w:beforeAutospacing="0" w:after="0" w:afterAutospacing="0"/>
        <w:ind w:firstLine="312"/>
        <w:jc w:val="both"/>
        <w:textAlignment w:val="baseline"/>
        <w:rPr>
          <w:b w:val="0"/>
          <w:bCs w:val="0"/>
          <w:color w:val="000000"/>
          <w:sz w:val="24"/>
          <w:szCs w:val="24"/>
        </w:rPr>
      </w:pPr>
      <w:r w:rsidRPr="007030F1">
        <w:rPr>
          <w:b w:val="0"/>
          <w:sz w:val="24"/>
          <w:szCs w:val="24"/>
        </w:rPr>
        <w:t>Основные норма</w:t>
      </w:r>
      <w:r w:rsidR="00CF6EAF" w:rsidRPr="007030F1">
        <w:rPr>
          <w:b w:val="0"/>
          <w:sz w:val="24"/>
          <w:szCs w:val="24"/>
        </w:rPr>
        <w:t>тивно-правовые акты, которые</w:t>
      </w:r>
      <w:r w:rsidR="001410AB" w:rsidRPr="007030F1">
        <w:rPr>
          <w:b w:val="0"/>
          <w:sz w:val="24"/>
          <w:szCs w:val="24"/>
        </w:rPr>
        <w:t xml:space="preserve"> мы </w:t>
      </w:r>
      <w:r w:rsidRPr="007030F1">
        <w:rPr>
          <w:b w:val="0"/>
          <w:sz w:val="24"/>
          <w:szCs w:val="24"/>
        </w:rPr>
        <w:t xml:space="preserve"> должны знать и соблюдать:</w:t>
      </w:r>
      <w:r w:rsidR="00C75510" w:rsidRPr="007030F1">
        <w:rPr>
          <w:b w:val="0"/>
          <w:sz w:val="24"/>
          <w:szCs w:val="24"/>
        </w:rPr>
        <w:t xml:space="preserve"> Федеральный Закон от 30 марта 1999 г. № 52-ФЗ «О санитарно-эпидемиологическом благополучии населения», принятый Государст</w:t>
      </w:r>
      <w:r w:rsidR="00337C07" w:rsidRPr="007030F1">
        <w:rPr>
          <w:b w:val="0"/>
          <w:sz w:val="24"/>
          <w:szCs w:val="24"/>
        </w:rPr>
        <w:t>венной Думой 12 марта 1999 года; постановление</w:t>
      </w:r>
      <w:r w:rsidR="00FD263A" w:rsidRPr="007030F1">
        <w:rPr>
          <w:b w:val="0"/>
          <w:sz w:val="24"/>
          <w:szCs w:val="24"/>
        </w:rPr>
        <w:t xml:space="preserve"> главного государственного санитарного врача Российской Федерации</w:t>
      </w:r>
      <w:r w:rsidR="00337C07" w:rsidRPr="007030F1">
        <w:rPr>
          <w:b w:val="0"/>
          <w:sz w:val="24"/>
          <w:szCs w:val="24"/>
        </w:rPr>
        <w:t xml:space="preserve"> о</w:t>
      </w:r>
      <w:r w:rsidR="00337C07" w:rsidRPr="007030F1">
        <w:rPr>
          <w:b w:val="0"/>
          <w:bCs w:val="0"/>
          <w:sz w:val="24"/>
          <w:szCs w:val="24"/>
        </w:rPr>
        <w:t>т 28 января 2021№ 4 «Об утверждении </w:t>
      </w:r>
      <w:hyperlink r:id="rId7" w:anchor="6580IP" w:history="1">
        <w:r w:rsidR="00337C07" w:rsidRPr="007030F1">
          <w:rPr>
            <w:rStyle w:val="ae"/>
            <w:b w:val="0"/>
            <w:bCs w:val="0"/>
            <w:color w:val="auto"/>
            <w:sz w:val="24"/>
            <w:szCs w:val="24"/>
            <w:u w:val="none"/>
          </w:rPr>
          <w:t>санитарных правил и норм СанПиН 3.3686-21 "Санитарно-эпидемиологические требования по профилактике инфекционных болезней"</w:t>
        </w:r>
      </w:hyperlink>
      <w:r w:rsidR="00337C07" w:rsidRPr="007030F1">
        <w:rPr>
          <w:b w:val="0"/>
          <w:bCs w:val="0"/>
          <w:sz w:val="24"/>
          <w:szCs w:val="24"/>
        </w:rPr>
        <w:t>;</w:t>
      </w:r>
      <w:r w:rsidR="00FD263A" w:rsidRPr="007030F1">
        <w:rPr>
          <w:b w:val="0"/>
          <w:bCs w:val="0"/>
          <w:sz w:val="24"/>
          <w:szCs w:val="24"/>
        </w:rPr>
        <w:t xml:space="preserve"> постановление главного государственного санитарного врача Российской Федерации </w:t>
      </w:r>
      <w:r w:rsidR="001410AB" w:rsidRPr="007030F1">
        <w:rPr>
          <w:b w:val="0"/>
          <w:bCs w:val="0"/>
          <w:sz w:val="24"/>
          <w:szCs w:val="24"/>
        </w:rPr>
        <w:t xml:space="preserve"> </w:t>
      </w:r>
      <w:r w:rsidR="00FD263A" w:rsidRPr="007030F1">
        <w:rPr>
          <w:b w:val="0"/>
          <w:bCs w:val="0"/>
          <w:sz w:val="24"/>
          <w:szCs w:val="24"/>
        </w:rPr>
        <w:t>от 27.10.2020 № 32 «Об утверждении санитарно-эпидемиологических  правил и норм СанПиН 2.3/</w:t>
      </w:r>
      <w:r w:rsidR="00EE4448" w:rsidRPr="007030F1">
        <w:rPr>
          <w:b w:val="0"/>
          <w:bCs w:val="0"/>
          <w:sz w:val="24"/>
          <w:szCs w:val="24"/>
        </w:rPr>
        <w:t xml:space="preserve">2.4.3590-20 «Санитарно-эпидемиологические требования к организации общественного  питания населения»; </w:t>
      </w:r>
      <w:r w:rsidR="001410AB" w:rsidRPr="007030F1">
        <w:rPr>
          <w:b w:val="0"/>
          <w:bCs w:val="0"/>
          <w:sz w:val="24"/>
          <w:szCs w:val="24"/>
        </w:rPr>
        <w:t>приказ министерства здравоохранения Российской Федерации о</w:t>
      </w:r>
      <w:r w:rsidR="001410AB" w:rsidRPr="007030F1">
        <w:rPr>
          <w:b w:val="0"/>
          <w:bCs w:val="0"/>
          <w:color w:val="000000"/>
          <w:sz w:val="24"/>
          <w:szCs w:val="24"/>
        </w:rPr>
        <w:t xml:space="preserve">т 28 января 2021 г. № </w:t>
      </w:r>
      <w:r w:rsidR="00337C07" w:rsidRPr="007030F1">
        <w:rPr>
          <w:b w:val="0"/>
          <w:bCs w:val="0"/>
          <w:color w:val="000000"/>
          <w:sz w:val="24"/>
          <w:szCs w:val="24"/>
        </w:rPr>
        <w:t>29н</w:t>
      </w:r>
      <w:bookmarkStart w:id="0" w:name="l2"/>
      <w:bookmarkEnd w:id="0"/>
      <w:r w:rsidR="001410AB" w:rsidRPr="007030F1">
        <w:rPr>
          <w:b w:val="0"/>
          <w:bCs w:val="0"/>
          <w:color w:val="000000"/>
          <w:sz w:val="24"/>
          <w:szCs w:val="24"/>
        </w:rPr>
        <w:t xml:space="preserve"> «</w:t>
      </w:r>
      <w:r w:rsidR="00EF62E5" w:rsidRPr="007030F1">
        <w:rPr>
          <w:b w:val="0"/>
          <w:bCs w:val="0"/>
          <w:color w:val="000000"/>
          <w:sz w:val="24"/>
          <w:szCs w:val="24"/>
        </w:rPr>
        <w:t>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</w:t>
      </w:r>
      <w:r w:rsidR="00FD263A" w:rsidRPr="007030F1">
        <w:rPr>
          <w:b w:val="0"/>
          <w:bCs w:val="0"/>
          <w:color w:val="000000"/>
          <w:sz w:val="24"/>
          <w:szCs w:val="24"/>
        </w:rPr>
        <w:t xml:space="preserve">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</w:t>
      </w:r>
      <w:r w:rsidR="001410AB" w:rsidRPr="007030F1">
        <w:rPr>
          <w:b w:val="0"/>
          <w:bCs w:val="0"/>
          <w:color w:val="000000"/>
          <w:sz w:val="24"/>
          <w:szCs w:val="24"/>
        </w:rPr>
        <w:t>»</w:t>
      </w:r>
      <w:r w:rsidR="007D6F87" w:rsidRPr="007030F1">
        <w:rPr>
          <w:b w:val="0"/>
          <w:bCs w:val="0"/>
          <w:color w:val="000000"/>
          <w:sz w:val="24"/>
          <w:szCs w:val="24"/>
        </w:rPr>
        <w:t>.</w:t>
      </w:r>
    </w:p>
    <w:p w14:paraId="36669AF4" w14:textId="7F5C35F9" w:rsidR="00A97A76" w:rsidRPr="007030F1" w:rsidRDefault="007D6F87" w:rsidP="007030F1">
      <w:pPr>
        <w:pStyle w:val="2"/>
        <w:shd w:val="clear" w:color="auto" w:fill="FFFFFF"/>
        <w:spacing w:before="0" w:beforeAutospacing="0" w:after="0" w:afterAutospacing="0"/>
        <w:ind w:firstLine="312"/>
        <w:jc w:val="both"/>
        <w:textAlignment w:val="baseline"/>
        <w:rPr>
          <w:b w:val="0"/>
          <w:bCs w:val="0"/>
          <w:color w:val="000000"/>
          <w:sz w:val="24"/>
          <w:szCs w:val="24"/>
        </w:rPr>
      </w:pPr>
      <w:r w:rsidRPr="007030F1">
        <w:rPr>
          <w:b w:val="0"/>
          <w:bCs w:val="0"/>
          <w:color w:val="000000"/>
          <w:sz w:val="24"/>
          <w:szCs w:val="24"/>
        </w:rPr>
        <w:t>На территории Писаревского сельского поселения осуществляют свою   деятельность несколько торговых объектов, где представлен ассортимент продуктов питания для населения</w:t>
      </w:r>
      <w:r w:rsidR="00A97A76" w:rsidRPr="007030F1">
        <w:rPr>
          <w:b w:val="0"/>
          <w:bCs w:val="0"/>
          <w:color w:val="000000"/>
          <w:sz w:val="24"/>
          <w:szCs w:val="24"/>
        </w:rPr>
        <w:t>. Правила хранения продуктов,</w:t>
      </w:r>
      <w:r w:rsidR="00DB6897" w:rsidRPr="007030F1">
        <w:rPr>
          <w:b w:val="0"/>
          <w:bCs w:val="0"/>
          <w:color w:val="000000"/>
          <w:sz w:val="24"/>
          <w:szCs w:val="24"/>
        </w:rPr>
        <w:t xml:space="preserve"> а также соблюдение </w:t>
      </w:r>
      <w:r w:rsidR="002E6872" w:rsidRPr="007030F1">
        <w:rPr>
          <w:b w:val="0"/>
          <w:bCs w:val="0"/>
          <w:color w:val="000000"/>
          <w:sz w:val="24"/>
          <w:szCs w:val="24"/>
        </w:rPr>
        <w:t xml:space="preserve">работниками торговых объектов </w:t>
      </w:r>
      <w:r w:rsidR="00DB6897" w:rsidRPr="007030F1">
        <w:rPr>
          <w:b w:val="0"/>
          <w:bCs w:val="0"/>
          <w:color w:val="000000"/>
          <w:sz w:val="24"/>
          <w:szCs w:val="24"/>
        </w:rPr>
        <w:t xml:space="preserve">всем </w:t>
      </w:r>
      <w:r w:rsidR="007030F1" w:rsidRPr="007030F1">
        <w:rPr>
          <w:b w:val="0"/>
          <w:bCs w:val="0"/>
          <w:color w:val="000000"/>
          <w:sz w:val="24"/>
          <w:szCs w:val="24"/>
        </w:rPr>
        <w:t>требований к</w:t>
      </w:r>
      <w:r w:rsidR="002E6872" w:rsidRPr="007030F1">
        <w:rPr>
          <w:b w:val="0"/>
          <w:bCs w:val="0"/>
          <w:color w:val="000000"/>
          <w:sz w:val="24"/>
          <w:szCs w:val="24"/>
        </w:rPr>
        <w:t xml:space="preserve"> реализации товара</w:t>
      </w:r>
      <w:r w:rsidR="007030F1" w:rsidRPr="007030F1">
        <w:rPr>
          <w:b w:val="0"/>
          <w:bCs w:val="0"/>
          <w:color w:val="000000"/>
          <w:sz w:val="24"/>
          <w:szCs w:val="24"/>
        </w:rPr>
        <w:t>,</w:t>
      </w:r>
      <w:r w:rsidR="00DB6897" w:rsidRPr="007030F1">
        <w:rPr>
          <w:b w:val="0"/>
          <w:bCs w:val="0"/>
          <w:color w:val="000000"/>
          <w:sz w:val="24"/>
          <w:szCs w:val="24"/>
        </w:rPr>
        <w:t xml:space="preserve"> на прямую зависит наше бла</w:t>
      </w:r>
      <w:r w:rsidR="002E6872" w:rsidRPr="007030F1">
        <w:rPr>
          <w:b w:val="0"/>
          <w:bCs w:val="0"/>
          <w:color w:val="000000"/>
          <w:sz w:val="24"/>
          <w:szCs w:val="24"/>
        </w:rPr>
        <w:t>гополучие</w:t>
      </w:r>
      <w:r w:rsidR="00DB6897" w:rsidRPr="007030F1">
        <w:rPr>
          <w:b w:val="0"/>
          <w:bCs w:val="0"/>
          <w:color w:val="000000"/>
          <w:sz w:val="24"/>
          <w:szCs w:val="24"/>
        </w:rPr>
        <w:t xml:space="preserve">. </w:t>
      </w:r>
      <w:r w:rsidR="00A97A76" w:rsidRPr="007030F1">
        <w:rPr>
          <w:b w:val="0"/>
          <w:bCs w:val="0"/>
          <w:color w:val="000000"/>
          <w:sz w:val="24"/>
          <w:szCs w:val="24"/>
        </w:rPr>
        <w:t xml:space="preserve">   Поэтому со стороны местного самоуправления должен присутствовать контроль</w:t>
      </w:r>
      <w:r w:rsidR="00DB6897" w:rsidRPr="007030F1">
        <w:rPr>
          <w:b w:val="0"/>
          <w:bCs w:val="0"/>
          <w:color w:val="000000"/>
          <w:sz w:val="24"/>
          <w:szCs w:val="24"/>
        </w:rPr>
        <w:t>.</w:t>
      </w:r>
      <w:r w:rsidR="00A97A76" w:rsidRPr="007030F1">
        <w:rPr>
          <w:b w:val="0"/>
          <w:bCs w:val="0"/>
          <w:color w:val="000000"/>
          <w:sz w:val="24"/>
          <w:szCs w:val="24"/>
        </w:rPr>
        <w:t xml:space="preserve"> </w:t>
      </w:r>
    </w:p>
    <w:p w14:paraId="0B8852C2" w14:textId="77777777" w:rsidR="00A97A76" w:rsidRPr="007030F1" w:rsidRDefault="00A97A76" w:rsidP="007030F1">
      <w:pPr>
        <w:pStyle w:val="dt-p"/>
        <w:shd w:val="clear" w:color="auto" w:fill="FFFFFF"/>
        <w:spacing w:before="0" w:beforeAutospacing="0" w:after="0" w:afterAutospacing="0"/>
        <w:ind w:firstLine="312"/>
        <w:jc w:val="both"/>
        <w:textAlignment w:val="baseline"/>
        <w:rPr>
          <w:color w:val="000000"/>
        </w:rPr>
      </w:pPr>
      <w:r w:rsidRPr="007030F1">
        <w:rPr>
          <w:color w:val="000000"/>
        </w:rPr>
        <w:t>Индивидуальные предприниматели и юридические лица в соответствии с осуществляемой ими деятельностью обязаны:</w:t>
      </w:r>
    </w:p>
    <w:p w14:paraId="75B55E51" w14:textId="77777777" w:rsidR="00A97A76" w:rsidRPr="007030F1" w:rsidRDefault="00A97A76" w:rsidP="007030F1">
      <w:pPr>
        <w:pStyle w:val="dt-p"/>
        <w:shd w:val="clear" w:color="auto" w:fill="FFFFFF"/>
        <w:spacing w:before="0" w:beforeAutospacing="0" w:after="0" w:afterAutospacing="0"/>
        <w:ind w:firstLine="312"/>
        <w:jc w:val="both"/>
        <w:textAlignment w:val="baseline"/>
        <w:rPr>
          <w:color w:val="000000"/>
        </w:rPr>
      </w:pPr>
      <w:r w:rsidRPr="007030F1">
        <w:rPr>
          <w:color w:val="000000"/>
        </w:rPr>
        <w:t>выполнять требования санитарного законодательства, а также постановлений, предписаний осуществляющих федеральный государственный санитарно-эпидемиологический надзор должностных лиц;</w:t>
      </w:r>
      <w:bookmarkStart w:id="1" w:name="l80"/>
      <w:bookmarkEnd w:id="1"/>
      <w:r w:rsidRPr="007030F1">
        <w:rPr>
          <w:color w:val="000000"/>
        </w:rPr>
        <w:t> </w:t>
      </w:r>
    </w:p>
    <w:p w14:paraId="0B76891A" w14:textId="64CF09BC" w:rsidR="00A97A76" w:rsidRPr="007030F1" w:rsidRDefault="00A97A76" w:rsidP="007030F1">
      <w:pPr>
        <w:pStyle w:val="dt-p"/>
        <w:shd w:val="clear" w:color="auto" w:fill="FFFFFF"/>
        <w:spacing w:before="0" w:beforeAutospacing="0" w:after="0" w:afterAutospacing="0"/>
        <w:ind w:firstLine="312"/>
        <w:jc w:val="both"/>
        <w:textAlignment w:val="baseline"/>
        <w:rPr>
          <w:color w:val="000000"/>
        </w:rPr>
      </w:pPr>
      <w:r w:rsidRPr="007030F1">
        <w:rPr>
          <w:color w:val="000000"/>
        </w:rPr>
        <w:t>разрабатывать и проводить санитарно-противоэпидемические (профилактические) мероприятия;</w:t>
      </w:r>
      <w:bookmarkStart w:id="2" w:name="l81"/>
      <w:bookmarkEnd w:id="2"/>
    </w:p>
    <w:p w14:paraId="5D766E2E" w14:textId="77777777" w:rsidR="00A97A76" w:rsidRPr="007030F1" w:rsidRDefault="00A97A76" w:rsidP="007030F1">
      <w:pPr>
        <w:pStyle w:val="dt-p"/>
        <w:shd w:val="clear" w:color="auto" w:fill="FFFFFF"/>
        <w:spacing w:before="0" w:beforeAutospacing="0" w:after="0" w:afterAutospacing="0"/>
        <w:ind w:firstLine="312"/>
        <w:jc w:val="both"/>
        <w:textAlignment w:val="baseline"/>
        <w:rPr>
          <w:color w:val="000000"/>
        </w:rPr>
      </w:pPr>
      <w:r w:rsidRPr="007030F1">
        <w:rPr>
          <w:color w:val="000000"/>
        </w:rPr>
        <w:t>обеспечивать безопасность для здоровья человека выполняемых работ и оказываемых услуг, а также продукции производственно-технического назначения, пищевых продуктов и товаров для личных и бытовых нужд при их производстве, транспортировке, хранении, реализации населению;</w:t>
      </w:r>
      <w:bookmarkStart w:id="3" w:name="l82"/>
      <w:bookmarkEnd w:id="3"/>
    </w:p>
    <w:p w14:paraId="236DBC58" w14:textId="49F02E47" w:rsidR="00A97A76" w:rsidRPr="007030F1" w:rsidRDefault="00A97A76" w:rsidP="007030F1">
      <w:pPr>
        <w:pStyle w:val="dt-p"/>
        <w:shd w:val="clear" w:color="auto" w:fill="FFFFFF"/>
        <w:spacing w:before="0" w:beforeAutospacing="0" w:after="0" w:afterAutospacing="0"/>
        <w:ind w:firstLine="312"/>
        <w:jc w:val="both"/>
        <w:textAlignment w:val="baseline"/>
        <w:rPr>
          <w:color w:val="000000"/>
        </w:rPr>
      </w:pPr>
      <w:r w:rsidRPr="007030F1">
        <w:rPr>
          <w:color w:val="000000"/>
        </w:rPr>
        <w:t>осуществлять производственный контроль, в том числе посредством проведения лабораторных исследований и испытаний, за соблюдением санитарно-эпидемиологических требований и проведением санитарно-противоэпидемических (профилактических) мероприятий при выполнении работ и оказании услуг, а также при производстве, транспортировке, хранении и реализации продукции;</w:t>
      </w:r>
      <w:bookmarkStart w:id="4" w:name="l83"/>
      <w:bookmarkStart w:id="5" w:name="l84"/>
      <w:bookmarkEnd w:id="4"/>
      <w:bookmarkEnd w:id="5"/>
      <w:r w:rsidRPr="007030F1">
        <w:rPr>
          <w:color w:val="000000"/>
        </w:rPr>
        <w:t> </w:t>
      </w:r>
    </w:p>
    <w:p w14:paraId="43DF4972" w14:textId="77777777" w:rsidR="00A97A76" w:rsidRPr="007030F1" w:rsidRDefault="00A97A76" w:rsidP="007030F1">
      <w:pPr>
        <w:pStyle w:val="dt-p"/>
        <w:shd w:val="clear" w:color="auto" w:fill="FFFFFF"/>
        <w:spacing w:before="0" w:beforeAutospacing="0" w:after="0" w:afterAutospacing="0"/>
        <w:ind w:firstLine="312"/>
        <w:jc w:val="both"/>
        <w:textAlignment w:val="baseline"/>
        <w:rPr>
          <w:color w:val="000000"/>
        </w:rPr>
      </w:pPr>
      <w:r w:rsidRPr="007030F1">
        <w:rPr>
          <w:color w:val="000000"/>
        </w:rPr>
        <w:t>проводить работы по обоснованию безопасности для человека новых видов продукции и технологии ее производства, критериев безопасности и (или) безвредности факторов среды обитания и разрабатывать методы контроля за факторами среды обитания;</w:t>
      </w:r>
      <w:bookmarkStart w:id="6" w:name="l85"/>
      <w:bookmarkEnd w:id="6"/>
    </w:p>
    <w:p w14:paraId="68116D35" w14:textId="1E2C4684" w:rsidR="00A97A76" w:rsidRPr="007030F1" w:rsidRDefault="00A97A76" w:rsidP="007030F1">
      <w:pPr>
        <w:pStyle w:val="dt-p"/>
        <w:shd w:val="clear" w:color="auto" w:fill="FFFFFF"/>
        <w:spacing w:before="0" w:beforeAutospacing="0" w:after="0" w:afterAutospacing="0"/>
        <w:ind w:firstLine="312"/>
        <w:jc w:val="both"/>
        <w:textAlignment w:val="baseline"/>
        <w:rPr>
          <w:color w:val="000000"/>
        </w:rPr>
      </w:pPr>
      <w:r w:rsidRPr="007030F1">
        <w:rPr>
          <w:color w:val="000000"/>
        </w:rPr>
        <w:t xml:space="preserve">своевременно информировать население, органы местного самоуправления, органы, осуществляющие федеральный государственный санитарно-эпидемиологический надзор, </w:t>
      </w:r>
      <w:r w:rsidRPr="007030F1">
        <w:rPr>
          <w:color w:val="000000"/>
        </w:rPr>
        <w:lastRenderedPageBreak/>
        <w:t>об аварийных ситуациях, остановках производства, о нарушениях технологических процессов, создающих угрозу санитарно-эпидемиологическому благополучию населения;</w:t>
      </w:r>
      <w:bookmarkStart w:id="7" w:name="l86"/>
      <w:bookmarkEnd w:id="7"/>
      <w:r w:rsidRPr="007030F1">
        <w:rPr>
          <w:color w:val="000000"/>
        </w:rPr>
        <w:t> </w:t>
      </w:r>
      <w:bookmarkStart w:id="8" w:name="l87"/>
      <w:bookmarkEnd w:id="8"/>
    </w:p>
    <w:p w14:paraId="7200EF2F" w14:textId="79268508" w:rsidR="00A97A76" w:rsidRPr="007030F1" w:rsidRDefault="00A97A76" w:rsidP="007030F1">
      <w:pPr>
        <w:pStyle w:val="dt-p"/>
        <w:shd w:val="clear" w:color="auto" w:fill="FFFFFF"/>
        <w:spacing w:before="0" w:beforeAutospacing="0" w:after="0" w:afterAutospacing="0"/>
        <w:ind w:firstLine="312"/>
        <w:jc w:val="both"/>
        <w:textAlignment w:val="baseline"/>
        <w:rPr>
          <w:color w:val="000000"/>
        </w:rPr>
      </w:pPr>
      <w:r w:rsidRPr="007030F1">
        <w:rPr>
          <w:color w:val="000000"/>
        </w:rPr>
        <w:t>осуществлять гигиеническое обучение работников.</w:t>
      </w:r>
    </w:p>
    <w:p w14:paraId="26941230" w14:textId="77777777" w:rsidR="007B66F5" w:rsidRPr="007030F1" w:rsidRDefault="007B66F5" w:rsidP="007030F1">
      <w:pPr>
        <w:pStyle w:val="dt-p"/>
        <w:shd w:val="clear" w:color="auto" w:fill="FFFFFF"/>
        <w:spacing w:before="0" w:beforeAutospacing="0" w:after="0" w:afterAutospacing="0"/>
        <w:ind w:firstLine="312"/>
        <w:jc w:val="both"/>
        <w:textAlignment w:val="baseline"/>
        <w:rPr>
          <w:color w:val="000000"/>
        </w:rPr>
      </w:pPr>
      <w:r w:rsidRPr="007030F1">
        <w:rPr>
          <w:color w:val="000000"/>
        </w:rPr>
        <w:t>Пищевые продукты должны удовлетворять физиологическим потребностям человека и не должны оказывать на него вредное воздействие.</w:t>
      </w:r>
    </w:p>
    <w:p w14:paraId="198A718A" w14:textId="4296528C" w:rsidR="007B66F5" w:rsidRPr="007030F1" w:rsidRDefault="007B66F5" w:rsidP="007030F1">
      <w:pPr>
        <w:pStyle w:val="dt-p"/>
        <w:shd w:val="clear" w:color="auto" w:fill="FFFFFF"/>
        <w:spacing w:before="0" w:beforeAutospacing="0" w:after="0" w:afterAutospacing="0"/>
        <w:ind w:firstLine="312"/>
        <w:jc w:val="both"/>
        <w:textAlignment w:val="baseline"/>
        <w:rPr>
          <w:color w:val="000000"/>
        </w:rPr>
      </w:pPr>
      <w:r w:rsidRPr="007030F1">
        <w:rPr>
          <w:color w:val="000000"/>
        </w:rPr>
        <w:t>Пищевые продукты, пищевые добавки, продовольственное сырье, а также контактирующие с ними материалы и изделия в процессе их производства, хранения, транспортировки и реализации населению должны соответствовать санитарно-эпидемиологическим требованиям.</w:t>
      </w:r>
      <w:bookmarkStart w:id="9" w:name="l108"/>
      <w:bookmarkEnd w:id="9"/>
      <w:r w:rsidRPr="007030F1">
        <w:rPr>
          <w:color w:val="000000"/>
        </w:rPr>
        <w:t> </w:t>
      </w:r>
    </w:p>
    <w:p w14:paraId="6F327427" w14:textId="26ADFA9C" w:rsidR="007B66F5" w:rsidRPr="007030F1" w:rsidRDefault="007B66F5" w:rsidP="007030F1">
      <w:pPr>
        <w:pStyle w:val="dt-p"/>
        <w:shd w:val="clear" w:color="auto" w:fill="FFFFFF"/>
        <w:spacing w:before="0" w:beforeAutospacing="0" w:after="0" w:afterAutospacing="0"/>
        <w:ind w:firstLine="312"/>
        <w:jc w:val="both"/>
        <w:textAlignment w:val="baseline"/>
        <w:rPr>
          <w:color w:val="000000"/>
        </w:rPr>
      </w:pPr>
      <w:r w:rsidRPr="007030F1">
        <w:rPr>
          <w:color w:val="000000"/>
        </w:rPr>
        <w:t>При производстве пищевых продуктов могут быть использованы контактирующие с ними материалы и изделия, пищевые добавки, разрешенные в порядке, установленном Правительством Российской Федерации.</w:t>
      </w:r>
      <w:bookmarkStart w:id="10" w:name="l109"/>
      <w:bookmarkEnd w:id="10"/>
    </w:p>
    <w:p w14:paraId="7D9EDEC5" w14:textId="0F43F882" w:rsidR="007B66F5" w:rsidRPr="007030F1" w:rsidRDefault="007B66F5" w:rsidP="007030F1">
      <w:pPr>
        <w:pStyle w:val="dt-p"/>
        <w:shd w:val="clear" w:color="auto" w:fill="FFFFFF"/>
        <w:spacing w:before="0" w:beforeAutospacing="0" w:after="0" w:afterAutospacing="0"/>
        <w:ind w:firstLine="312"/>
        <w:jc w:val="both"/>
        <w:textAlignment w:val="baseline"/>
        <w:rPr>
          <w:color w:val="000000"/>
        </w:rPr>
      </w:pPr>
      <w:r w:rsidRPr="007030F1">
        <w:rPr>
          <w:color w:val="000000"/>
        </w:rPr>
        <w:t>Производство, применение (использование) и реализация населению новых видов (впервые разрабатываемых и внедряемых в производство) пищевых продуктов, пищевых добавок, продовольственного сырья, а также контактирующих с ними материалов и изделий, внедрение новых технологических процессов их производства и технологического оборудования осуществляются при условии их соответствия санитарно-эпидемиологическим требованиям.</w:t>
      </w:r>
      <w:bookmarkStart w:id="11" w:name="l110"/>
      <w:bookmarkStart w:id="12" w:name="l111"/>
      <w:bookmarkEnd w:id="11"/>
      <w:bookmarkEnd w:id="12"/>
      <w:r w:rsidRPr="007030F1">
        <w:rPr>
          <w:color w:val="000000"/>
        </w:rPr>
        <w:t> </w:t>
      </w:r>
    </w:p>
    <w:p w14:paraId="52D52D44" w14:textId="02B0D013" w:rsidR="007B66F5" w:rsidRPr="007030F1" w:rsidRDefault="007B66F5" w:rsidP="007030F1">
      <w:pPr>
        <w:pStyle w:val="dt-p"/>
        <w:shd w:val="clear" w:color="auto" w:fill="FFFFFF"/>
        <w:spacing w:before="0" w:beforeAutospacing="0" w:after="0" w:afterAutospacing="0"/>
        <w:ind w:firstLine="312"/>
        <w:jc w:val="both"/>
        <w:textAlignment w:val="baseline"/>
        <w:rPr>
          <w:color w:val="000000"/>
        </w:rPr>
      </w:pPr>
      <w:r w:rsidRPr="007030F1">
        <w:rPr>
          <w:color w:val="000000"/>
        </w:rPr>
        <w:t>Граждане, индивидуальные предприниматели и юридические лица, осуществляющие производство, закупку, хранение, транспортировку, реализацию пищевых продуктов, пищевых добавок, продовольственного сырья, а также контактирующих с ними материалов и изделий, должны выполнять санитарно-эпидемиологические требования.</w:t>
      </w:r>
      <w:bookmarkStart w:id="13" w:name="l112"/>
      <w:bookmarkEnd w:id="13"/>
      <w:r w:rsidRPr="007030F1">
        <w:rPr>
          <w:color w:val="000000"/>
        </w:rPr>
        <w:t> </w:t>
      </w:r>
    </w:p>
    <w:p w14:paraId="573673BA" w14:textId="3567274A" w:rsidR="007B66F5" w:rsidRPr="007030F1" w:rsidRDefault="007B66F5" w:rsidP="007030F1">
      <w:pPr>
        <w:pStyle w:val="dt-p"/>
        <w:shd w:val="clear" w:color="auto" w:fill="FFFFFF"/>
        <w:spacing w:before="0" w:beforeAutospacing="0" w:after="0" w:afterAutospacing="0"/>
        <w:ind w:firstLine="312"/>
        <w:jc w:val="both"/>
        <w:textAlignment w:val="baseline"/>
        <w:rPr>
          <w:color w:val="000000"/>
        </w:rPr>
      </w:pPr>
      <w:r w:rsidRPr="007030F1">
        <w:rPr>
          <w:color w:val="000000"/>
        </w:rPr>
        <w:t>Не соответствующие санитарно-эпидемиологическим требованиям и представляющие опасность для человека пищевые продукты, пищевые добавки, продовольственное сырье, а также контактирующие с ними материалы и изделия немедленно снимаются с производства или реализации.</w:t>
      </w:r>
      <w:bookmarkStart w:id="14" w:name="l114"/>
      <w:bookmarkEnd w:id="14"/>
      <w:r w:rsidRPr="007030F1">
        <w:rPr>
          <w:color w:val="000000"/>
        </w:rPr>
        <w:t> </w:t>
      </w:r>
    </w:p>
    <w:p w14:paraId="5F02813B" w14:textId="77777777" w:rsidR="007B66F5" w:rsidRPr="007030F1" w:rsidRDefault="007B66F5" w:rsidP="007030F1">
      <w:pPr>
        <w:pStyle w:val="dt-p"/>
        <w:shd w:val="clear" w:color="auto" w:fill="FFFFFF"/>
        <w:spacing w:before="0" w:beforeAutospacing="0" w:after="0" w:afterAutospacing="0"/>
        <w:ind w:firstLine="312"/>
        <w:jc w:val="both"/>
        <w:textAlignment w:val="baseline"/>
        <w:rPr>
          <w:color w:val="000000"/>
        </w:rPr>
      </w:pPr>
      <w:r w:rsidRPr="007030F1">
        <w:rPr>
          <w:color w:val="000000"/>
        </w:rPr>
        <w:t>Снятые с производства или реализации пищевые продукты, пищевые добавки, продовольственное сырье, а также контактирующие с ними материалы и изделия должны быть использованы их владельцами в целях, исключающих причинение вреда человеку, или уничтожены.</w:t>
      </w:r>
      <w:bookmarkStart w:id="15" w:name="l115"/>
      <w:bookmarkEnd w:id="15"/>
    </w:p>
    <w:p w14:paraId="7E24AC64" w14:textId="57F2D38E" w:rsidR="007B66F5" w:rsidRPr="007030F1" w:rsidRDefault="007B66F5" w:rsidP="007030F1">
      <w:pPr>
        <w:pStyle w:val="dt-p"/>
        <w:shd w:val="clear" w:color="auto" w:fill="FFFFFF"/>
        <w:spacing w:before="0" w:beforeAutospacing="0" w:after="0" w:afterAutospacing="0"/>
        <w:ind w:firstLine="312"/>
        <w:jc w:val="both"/>
        <w:textAlignment w:val="baseline"/>
        <w:rPr>
          <w:color w:val="000000"/>
        </w:rPr>
      </w:pPr>
      <w:r w:rsidRPr="007030F1">
        <w:rPr>
          <w:color w:val="000000"/>
        </w:rPr>
        <w:t>К отношениям, связанным с обеспечением безопасности пищевых продуктов, а также материалов и изделий, контактирующих с пищевыми продуктами, применяются положения законодательства Российской Федерации о техническом регулировании. </w:t>
      </w:r>
    </w:p>
    <w:p w14:paraId="55CA72E0" w14:textId="4B933F3A" w:rsidR="002E6872" w:rsidRPr="007030F1" w:rsidRDefault="007B66F5" w:rsidP="007030F1">
      <w:pPr>
        <w:pStyle w:val="dt-p"/>
        <w:shd w:val="clear" w:color="auto" w:fill="FFFFFF"/>
        <w:spacing w:before="0" w:beforeAutospacing="0" w:after="0" w:afterAutospacing="0"/>
        <w:ind w:firstLine="312"/>
        <w:jc w:val="both"/>
        <w:textAlignment w:val="baseline"/>
        <w:rPr>
          <w:color w:val="000000"/>
        </w:rPr>
      </w:pPr>
      <w:r w:rsidRPr="007030F1">
        <w:rPr>
          <w:color w:val="000000"/>
        </w:rPr>
        <w:t>Особое внимание нужно уделить питьевой воде.</w:t>
      </w:r>
    </w:p>
    <w:p w14:paraId="742514E8" w14:textId="77777777" w:rsidR="007B66F5" w:rsidRPr="007030F1" w:rsidRDefault="007B66F5" w:rsidP="007030F1">
      <w:pPr>
        <w:pStyle w:val="dt-p"/>
        <w:shd w:val="clear" w:color="auto" w:fill="FFFFFF"/>
        <w:spacing w:before="0" w:beforeAutospacing="0" w:after="0" w:afterAutospacing="0"/>
        <w:ind w:firstLine="312"/>
        <w:jc w:val="both"/>
        <w:textAlignment w:val="baseline"/>
        <w:rPr>
          <w:color w:val="000000"/>
        </w:rPr>
      </w:pPr>
      <w:r w:rsidRPr="007030F1">
        <w:rPr>
          <w:color w:val="000000"/>
        </w:rPr>
        <w:t>Питьевая вода должна быть безопасной в эпидемиологическом и радиационном отношении, безвредной по химическому составу и должна иметь благоприятные органолептические свойства.</w:t>
      </w:r>
      <w:bookmarkStart w:id="16" w:name="l522"/>
      <w:bookmarkStart w:id="17" w:name="l137"/>
      <w:bookmarkEnd w:id="16"/>
      <w:bookmarkEnd w:id="17"/>
    </w:p>
    <w:p w14:paraId="4DA00509" w14:textId="7983419C" w:rsidR="007B66F5" w:rsidRPr="007030F1" w:rsidRDefault="007B66F5" w:rsidP="007030F1">
      <w:pPr>
        <w:pStyle w:val="dt-p"/>
        <w:shd w:val="clear" w:color="auto" w:fill="FFFFFF"/>
        <w:spacing w:before="0" w:beforeAutospacing="0" w:after="0" w:afterAutospacing="0"/>
        <w:ind w:firstLine="312"/>
        <w:jc w:val="both"/>
        <w:textAlignment w:val="baseline"/>
        <w:rPr>
          <w:color w:val="000000"/>
        </w:rPr>
      </w:pPr>
      <w:r w:rsidRPr="007030F1">
        <w:rPr>
          <w:color w:val="000000"/>
        </w:rPr>
        <w:t>Организации, осуществляющие горячее водоснабжение, холодное водоснабжение с использованием централизованных систем горячего водоснабжения, холодного водоснабжения, обязаны обеспечить соответствие качества горячей и питьевой воды указанных систем санитарно-эпидемиологическим требованиям.</w:t>
      </w:r>
      <w:bookmarkStart w:id="18" w:name="l139"/>
      <w:bookmarkEnd w:id="18"/>
      <w:r w:rsidRPr="007030F1">
        <w:rPr>
          <w:color w:val="000000"/>
        </w:rPr>
        <w:t> </w:t>
      </w:r>
    </w:p>
    <w:p w14:paraId="0EEE14BF" w14:textId="5AEF3B44" w:rsidR="007B66F5" w:rsidRPr="007030F1" w:rsidRDefault="007B66F5" w:rsidP="007030F1">
      <w:pPr>
        <w:pStyle w:val="dt-p"/>
        <w:shd w:val="clear" w:color="auto" w:fill="FFFFFF"/>
        <w:spacing w:before="0" w:beforeAutospacing="0" w:after="0" w:afterAutospacing="0"/>
        <w:ind w:firstLine="312"/>
        <w:jc w:val="both"/>
        <w:textAlignment w:val="baseline"/>
        <w:rPr>
          <w:color w:val="000000"/>
        </w:rPr>
      </w:pPr>
      <w:r w:rsidRPr="007030F1">
        <w:rPr>
          <w:color w:val="000000"/>
        </w:rPr>
        <w:t>Население городских и сельских поселений должно обеспечиваться питьевой водой в приоритетном порядке в количестве, достаточном для удовлетворения физиологических и бытовых потребностей.</w:t>
      </w:r>
      <w:bookmarkStart w:id="19" w:name="l688"/>
      <w:bookmarkStart w:id="20" w:name="l140"/>
      <w:bookmarkEnd w:id="19"/>
      <w:bookmarkEnd w:id="20"/>
    </w:p>
    <w:p w14:paraId="7FCDC530" w14:textId="26C192B8" w:rsidR="007030F1" w:rsidRPr="007030F1" w:rsidRDefault="007030F1" w:rsidP="007030F1">
      <w:pPr>
        <w:pStyle w:val="dt-p"/>
        <w:shd w:val="clear" w:color="auto" w:fill="FFFFFF"/>
        <w:spacing w:before="0" w:beforeAutospacing="0" w:after="0" w:afterAutospacing="0"/>
        <w:ind w:firstLine="312"/>
        <w:jc w:val="both"/>
        <w:textAlignment w:val="baseline"/>
        <w:rPr>
          <w:color w:val="000000"/>
        </w:rPr>
      </w:pPr>
      <w:r w:rsidRPr="007030F1">
        <w:rPr>
          <w:color w:val="000000"/>
        </w:rPr>
        <w:t>В организациях отдыха и оздоровления детей, дошкольных и других образовательных организациях независимо от организационно-правовых форм должны осуществляться меры по профилактике заболеваний, сохранению и укреплению здоровья обучающихся и воспитанников, в том числе меры по организации их питания, и выполняться требования санитарного законодательства.</w:t>
      </w:r>
      <w:bookmarkStart w:id="21" w:name="l182"/>
      <w:bookmarkEnd w:id="21"/>
      <w:r w:rsidRPr="007030F1">
        <w:rPr>
          <w:color w:val="000000"/>
        </w:rPr>
        <w:t> </w:t>
      </w:r>
    </w:p>
    <w:p w14:paraId="1412BCE0" w14:textId="44A37785" w:rsidR="007030F1" w:rsidRPr="007030F1" w:rsidRDefault="007030F1" w:rsidP="007030F1">
      <w:pPr>
        <w:pStyle w:val="dt-p"/>
        <w:shd w:val="clear" w:color="auto" w:fill="FFFFFF"/>
        <w:spacing w:before="0" w:beforeAutospacing="0" w:after="0" w:afterAutospacing="0"/>
        <w:ind w:firstLine="312"/>
        <w:jc w:val="both"/>
        <w:textAlignment w:val="baseline"/>
        <w:rPr>
          <w:color w:val="000000"/>
        </w:rPr>
      </w:pPr>
      <w:r w:rsidRPr="007030F1">
        <w:rPr>
          <w:color w:val="000000"/>
        </w:rPr>
        <w:t xml:space="preserve">Программы, методики и режимы воспитания и обучения детей допускаются к применению при наличии санитарно-эпидемиологических заключений. Использование технических, аудиовизуальных и иных средств воспитания и обучения, учебной мебели, </w:t>
      </w:r>
      <w:r w:rsidRPr="007030F1">
        <w:rPr>
          <w:color w:val="000000"/>
        </w:rPr>
        <w:lastRenderedPageBreak/>
        <w:t>учебной и иной издательской продукции для детей осуществляется при условии их соответствия санитарно-эпидемиологическим требованиям.</w:t>
      </w:r>
    </w:p>
    <w:p w14:paraId="2B029386" w14:textId="77777777" w:rsidR="007030F1" w:rsidRPr="007030F1" w:rsidRDefault="007030F1" w:rsidP="007030F1">
      <w:pPr>
        <w:pStyle w:val="dt-p"/>
        <w:shd w:val="clear" w:color="auto" w:fill="FFFFFF"/>
        <w:spacing w:before="0" w:beforeAutospacing="0" w:after="0" w:afterAutospacing="0"/>
        <w:ind w:firstLine="312"/>
        <w:jc w:val="both"/>
        <w:textAlignment w:val="baseline"/>
        <w:rPr>
          <w:color w:val="000000"/>
        </w:rPr>
      </w:pPr>
    </w:p>
    <w:p w14:paraId="4C2A2FE0" w14:textId="4E2D0208" w:rsidR="007030F1" w:rsidRPr="007030F1" w:rsidRDefault="007030F1" w:rsidP="007030F1">
      <w:pPr>
        <w:pStyle w:val="dt-p"/>
        <w:shd w:val="clear" w:color="auto" w:fill="FFFFFF"/>
        <w:spacing w:before="0" w:beforeAutospacing="0" w:after="0" w:afterAutospacing="0"/>
        <w:ind w:firstLine="312"/>
        <w:jc w:val="both"/>
        <w:textAlignment w:val="baseline"/>
        <w:rPr>
          <w:color w:val="000000"/>
        </w:rPr>
      </w:pPr>
      <w:r w:rsidRPr="007030F1">
        <w:rPr>
          <w:color w:val="000000"/>
        </w:rPr>
        <w:t>Производственный контроль, в том числе проведение лабораторных исследований и испытаний, за соблюдением санитарно-эпидемиологических требований и выполнением санитарно-противоэпидемических (профилактических) мероприятий в процессе производства, хранения, транспортировки и реализации продукции, выполнения работ и оказания услуг, а также условиями труда осуществляется индивидуальными предпринимателями и юридическими лицами в целях обеспечения безопасности и (или) безвредности для человека и среды обитания таких продукции, работ и услуг.</w:t>
      </w:r>
      <w:bookmarkStart w:id="22" w:name="l207"/>
      <w:bookmarkStart w:id="23" w:name="l208"/>
      <w:bookmarkEnd w:id="22"/>
      <w:bookmarkEnd w:id="23"/>
      <w:r w:rsidRPr="007030F1">
        <w:rPr>
          <w:color w:val="000000"/>
        </w:rPr>
        <w:t> </w:t>
      </w:r>
    </w:p>
    <w:p w14:paraId="097B888F" w14:textId="167A099E" w:rsidR="007030F1" w:rsidRPr="007030F1" w:rsidRDefault="007030F1" w:rsidP="007030F1">
      <w:pPr>
        <w:pStyle w:val="dt-p"/>
        <w:shd w:val="clear" w:color="auto" w:fill="FFFFFF"/>
        <w:spacing w:before="0" w:beforeAutospacing="0" w:after="0" w:afterAutospacing="0"/>
        <w:ind w:firstLine="312"/>
        <w:jc w:val="both"/>
        <w:textAlignment w:val="baseline"/>
        <w:rPr>
          <w:color w:val="000000"/>
        </w:rPr>
      </w:pPr>
      <w:r w:rsidRPr="007030F1">
        <w:rPr>
          <w:color w:val="000000"/>
        </w:rPr>
        <w:t>При осуществлении производственного контроля, предусмотренного пунктом 1 настоящей статьи, могут использоваться результаты выполненных при проведении специальной оценки условий труда исследований (испытаний) и измерений вредных и (или) опасных производственных факторов, проведенных испытательной лабораторией (центром), аккредитованной в соответствии с законодательством Российской Федерации об аккредитации в национальной системе аккредитации, но не ранее чем за шесть месяцев до проведения указанного производственного контроля.</w:t>
      </w:r>
      <w:bookmarkStart w:id="24" w:name="l813"/>
      <w:bookmarkEnd w:id="24"/>
      <w:r w:rsidRPr="007030F1">
        <w:rPr>
          <w:color w:val="000000"/>
        </w:rPr>
        <w:t> </w:t>
      </w:r>
    </w:p>
    <w:p w14:paraId="633283CE" w14:textId="6483A9B7" w:rsidR="007030F1" w:rsidRPr="007030F1" w:rsidRDefault="007030F1" w:rsidP="007030F1">
      <w:pPr>
        <w:pStyle w:val="dt-p"/>
        <w:shd w:val="clear" w:color="auto" w:fill="FFFFFF"/>
        <w:spacing w:before="0" w:beforeAutospacing="0" w:after="0" w:afterAutospacing="0"/>
        <w:ind w:firstLine="312"/>
        <w:jc w:val="both"/>
        <w:textAlignment w:val="baseline"/>
        <w:rPr>
          <w:color w:val="000000"/>
        </w:rPr>
      </w:pPr>
      <w:r w:rsidRPr="007030F1">
        <w:rPr>
          <w:color w:val="000000"/>
        </w:rPr>
        <w:t>Производственный контроль осуществляется в порядке, установленном техническими регламентами или применяемыми до дня вступления в силу соответствующих технических регламентов санитарными правилами, а также стандартами безопасности труда, если иное не предусмотрено федеральным законом.</w:t>
      </w:r>
      <w:bookmarkStart w:id="25" w:name="l816"/>
      <w:bookmarkEnd w:id="25"/>
      <w:r w:rsidRPr="007030F1">
        <w:rPr>
          <w:color w:val="000000"/>
        </w:rPr>
        <w:t> </w:t>
      </w:r>
    </w:p>
    <w:p w14:paraId="23F755F9" w14:textId="4FB0B2A0" w:rsidR="007030F1" w:rsidRPr="007030F1" w:rsidRDefault="007030F1" w:rsidP="007030F1">
      <w:pPr>
        <w:pStyle w:val="dt-p"/>
        <w:shd w:val="clear" w:color="auto" w:fill="FFFFFF"/>
        <w:spacing w:before="0" w:beforeAutospacing="0" w:after="0" w:afterAutospacing="0"/>
        <w:ind w:firstLine="312"/>
        <w:jc w:val="both"/>
        <w:textAlignment w:val="baseline"/>
        <w:rPr>
          <w:color w:val="000000"/>
        </w:rPr>
      </w:pPr>
      <w:bookmarkStart w:id="26" w:name="_GoBack"/>
      <w:bookmarkEnd w:id="26"/>
      <w:r w:rsidRPr="007030F1">
        <w:rPr>
          <w:color w:val="000000"/>
        </w:rPr>
        <w:t>Лица, осуществляющие производственный контроль, несут ответственность за своевременность, полноту и достоверность его осуществления.</w:t>
      </w:r>
    </w:p>
    <w:p w14:paraId="6A181876" w14:textId="77777777" w:rsidR="007030F1" w:rsidRPr="007030F1" w:rsidRDefault="007030F1" w:rsidP="007030F1">
      <w:pPr>
        <w:pStyle w:val="dt-p"/>
        <w:shd w:val="clear" w:color="auto" w:fill="FFFFFF"/>
        <w:spacing w:before="0" w:beforeAutospacing="0" w:after="0" w:afterAutospacing="0"/>
        <w:ind w:firstLine="312"/>
        <w:jc w:val="both"/>
        <w:textAlignment w:val="baseline"/>
        <w:rPr>
          <w:color w:val="000000"/>
        </w:rPr>
      </w:pPr>
    </w:p>
    <w:p w14:paraId="6AED7241" w14:textId="77777777" w:rsidR="007B66F5" w:rsidRPr="007030F1" w:rsidRDefault="007B66F5" w:rsidP="007030F1">
      <w:pPr>
        <w:pStyle w:val="dt-p"/>
        <w:shd w:val="clear" w:color="auto" w:fill="FFFFFF"/>
        <w:spacing w:before="0" w:beforeAutospacing="0" w:after="0" w:afterAutospacing="0"/>
        <w:ind w:firstLine="312"/>
        <w:jc w:val="both"/>
        <w:textAlignment w:val="baseline"/>
        <w:rPr>
          <w:color w:val="000000"/>
        </w:rPr>
      </w:pPr>
      <w:bookmarkStart w:id="27" w:name="h441"/>
      <w:bookmarkEnd w:id="27"/>
    </w:p>
    <w:p w14:paraId="5E6925BE" w14:textId="1FF934AD" w:rsidR="007D6F87" w:rsidRPr="007030F1" w:rsidRDefault="00A97A76" w:rsidP="007030F1">
      <w:pPr>
        <w:pStyle w:val="2"/>
        <w:shd w:val="clear" w:color="auto" w:fill="FFFFFF"/>
        <w:spacing w:before="0" w:beforeAutospacing="0" w:after="0" w:afterAutospacing="0"/>
        <w:ind w:firstLine="312"/>
        <w:jc w:val="both"/>
        <w:textAlignment w:val="baseline"/>
        <w:rPr>
          <w:b w:val="0"/>
          <w:bCs w:val="0"/>
          <w:color w:val="000000"/>
          <w:sz w:val="24"/>
          <w:szCs w:val="24"/>
        </w:rPr>
      </w:pPr>
      <w:r w:rsidRPr="007030F1">
        <w:rPr>
          <w:b w:val="0"/>
          <w:bCs w:val="0"/>
          <w:color w:val="000000"/>
          <w:sz w:val="24"/>
          <w:szCs w:val="24"/>
        </w:rPr>
        <w:t xml:space="preserve"> </w:t>
      </w:r>
    </w:p>
    <w:p w14:paraId="458EC9AE" w14:textId="1F36270E" w:rsidR="00337C07" w:rsidRPr="007030F1" w:rsidRDefault="00337C07" w:rsidP="007030F1">
      <w:pPr>
        <w:pStyle w:val="headertext"/>
        <w:shd w:val="clear" w:color="auto" w:fill="FFFFFF"/>
        <w:spacing w:before="0" w:beforeAutospacing="0" w:after="0" w:afterAutospacing="0"/>
        <w:ind w:firstLine="312"/>
        <w:jc w:val="both"/>
        <w:textAlignment w:val="baseline"/>
        <w:rPr>
          <w:bCs/>
        </w:rPr>
      </w:pPr>
    </w:p>
    <w:p w14:paraId="64097549" w14:textId="06760013" w:rsidR="00C75510" w:rsidRPr="007030F1" w:rsidRDefault="00C75510" w:rsidP="007030F1">
      <w:pPr>
        <w:ind w:firstLine="312"/>
        <w:jc w:val="both"/>
        <w:rPr>
          <w:sz w:val="24"/>
          <w:szCs w:val="24"/>
        </w:rPr>
      </w:pPr>
    </w:p>
    <w:sectPr w:rsidR="00C75510" w:rsidRPr="007030F1" w:rsidSect="00F30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D2EB6E" w14:textId="77777777" w:rsidR="00ED6C2E" w:rsidRDefault="00ED6C2E" w:rsidP="00514BD9">
      <w:r>
        <w:separator/>
      </w:r>
    </w:p>
  </w:endnote>
  <w:endnote w:type="continuationSeparator" w:id="0">
    <w:p w14:paraId="30433CE4" w14:textId="77777777" w:rsidR="00ED6C2E" w:rsidRDefault="00ED6C2E" w:rsidP="00514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A8208D" w14:textId="77777777" w:rsidR="00ED6C2E" w:rsidRDefault="00ED6C2E" w:rsidP="00514BD9">
      <w:r>
        <w:separator/>
      </w:r>
    </w:p>
  </w:footnote>
  <w:footnote w:type="continuationSeparator" w:id="0">
    <w:p w14:paraId="65C3410D" w14:textId="77777777" w:rsidR="00ED6C2E" w:rsidRDefault="00ED6C2E" w:rsidP="00514B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4BFB"/>
    <w:multiLevelType w:val="hybridMultilevel"/>
    <w:tmpl w:val="ADE49EAE"/>
    <w:lvl w:ilvl="0" w:tplc="AE3A6BB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E7E45A1"/>
    <w:multiLevelType w:val="hybridMultilevel"/>
    <w:tmpl w:val="E97E1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9C1774"/>
    <w:multiLevelType w:val="hybridMultilevel"/>
    <w:tmpl w:val="887A3E3A"/>
    <w:lvl w:ilvl="0" w:tplc="AB6CDAB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F3503A"/>
    <w:multiLevelType w:val="hybridMultilevel"/>
    <w:tmpl w:val="B20883DA"/>
    <w:lvl w:ilvl="0" w:tplc="44782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DE56CE7"/>
    <w:multiLevelType w:val="hybridMultilevel"/>
    <w:tmpl w:val="829E893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FC"/>
    <w:rsid w:val="00063355"/>
    <w:rsid w:val="000A730F"/>
    <w:rsid w:val="000C16C7"/>
    <w:rsid w:val="000F5D34"/>
    <w:rsid w:val="001123D4"/>
    <w:rsid w:val="00121351"/>
    <w:rsid w:val="0012290E"/>
    <w:rsid w:val="001410AB"/>
    <w:rsid w:val="00155454"/>
    <w:rsid w:val="0016052F"/>
    <w:rsid w:val="00180EF5"/>
    <w:rsid w:val="001B4F39"/>
    <w:rsid w:val="002006E9"/>
    <w:rsid w:val="0025349D"/>
    <w:rsid w:val="00260C2A"/>
    <w:rsid w:val="00261649"/>
    <w:rsid w:val="00262C92"/>
    <w:rsid w:val="002E6872"/>
    <w:rsid w:val="00310A41"/>
    <w:rsid w:val="00337C07"/>
    <w:rsid w:val="00347EDC"/>
    <w:rsid w:val="003A043B"/>
    <w:rsid w:val="003B0D08"/>
    <w:rsid w:val="003D3D31"/>
    <w:rsid w:val="004116C3"/>
    <w:rsid w:val="00413C25"/>
    <w:rsid w:val="00437963"/>
    <w:rsid w:val="004E62EB"/>
    <w:rsid w:val="004F0A50"/>
    <w:rsid w:val="00503003"/>
    <w:rsid w:val="00514BD9"/>
    <w:rsid w:val="005659B8"/>
    <w:rsid w:val="005C5B9E"/>
    <w:rsid w:val="005D7395"/>
    <w:rsid w:val="005F64BE"/>
    <w:rsid w:val="00610610"/>
    <w:rsid w:val="006108F2"/>
    <w:rsid w:val="00637A31"/>
    <w:rsid w:val="00690A7F"/>
    <w:rsid w:val="0069148E"/>
    <w:rsid w:val="006B556D"/>
    <w:rsid w:val="007030F1"/>
    <w:rsid w:val="007B2245"/>
    <w:rsid w:val="007B5FAE"/>
    <w:rsid w:val="007B66F5"/>
    <w:rsid w:val="007D6F87"/>
    <w:rsid w:val="008324F8"/>
    <w:rsid w:val="00855F32"/>
    <w:rsid w:val="008620E8"/>
    <w:rsid w:val="008D41E9"/>
    <w:rsid w:val="008E6455"/>
    <w:rsid w:val="00917201"/>
    <w:rsid w:val="009220FC"/>
    <w:rsid w:val="009A48F3"/>
    <w:rsid w:val="00A44AB7"/>
    <w:rsid w:val="00A97A76"/>
    <w:rsid w:val="00AA7F56"/>
    <w:rsid w:val="00AB3CD9"/>
    <w:rsid w:val="00AB40E0"/>
    <w:rsid w:val="00B20764"/>
    <w:rsid w:val="00BA14CE"/>
    <w:rsid w:val="00BC3158"/>
    <w:rsid w:val="00BE014F"/>
    <w:rsid w:val="00C44E71"/>
    <w:rsid w:val="00C57C2E"/>
    <w:rsid w:val="00C738CF"/>
    <w:rsid w:val="00C75510"/>
    <w:rsid w:val="00C77B7D"/>
    <w:rsid w:val="00CC33A8"/>
    <w:rsid w:val="00CF6EAF"/>
    <w:rsid w:val="00D261AB"/>
    <w:rsid w:val="00DB6897"/>
    <w:rsid w:val="00E002E0"/>
    <w:rsid w:val="00E83785"/>
    <w:rsid w:val="00E90557"/>
    <w:rsid w:val="00EA749A"/>
    <w:rsid w:val="00EB227A"/>
    <w:rsid w:val="00ED6C2E"/>
    <w:rsid w:val="00EE4448"/>
    <w:rsid w:val="00EF62E5"/>
    <w:rsid w:val="00F30753"/>
    <w:rsid w:val="00F50805"/>
    <w:rsid w:val="00F92E92"/>
    <w:rsid w:val="00FD2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BC00"/>
  <w15:docId w15:val="{C8FF451D-B19D-45A4-879E-C76E391CF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6E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337C07"/>
    <w:pPr>
      <w:overflowPunct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B66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2006E9"/>
    <w:pPr>
      <w:jc w:val="right"/>
    </w:pPr>
    <w:rPr>
      <w:rFonts w:ascii="Century Schoolbook" w:hAnsi="Century Schoolbook"/>
      <w:sz w:val="24"/>
    </w:rPr>
  </w:style>
  <w:style w:type="paragraph" w:customStyle="1" w:styleId="ConsPlusNormal">
    <w:name w:val="ConsPlu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0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37963"/>
    <w:pPr>
      <w:ind w:left="720"/>
      <w:contextualSpacing/>
    </w:pPr>
  </w:style>
  <w:style w:type="character" w:styleId="a5">
    <w:name w:val="Strong"/>
    <w:basedOn w:val="a0"/>
    <w:uiPriority w:val="22"/>
    <w:qFormat/>
    <w:rsid w:val="005D7395"/>
    <w:rPr>
      <w:b/>
      <w:bCs/>
    </w:rPr>
  </w:style>
  <w:style w:type="paragraph" w:styleId="a6">
    <w:name w:val="No Spacing"/>
    <w:link w:val="a7"/>
    <w:uiPriority w:val="1"/>
    <w:qFormat/>
    <w:rsid w:val="00411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4116C3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4116C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4116C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514BD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14B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514BD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14B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ertext">
    <w:name w:val="headertext"/>
    <w:basedOn w:val="a"/>
    <w:rsid w:val="00337C07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337C0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337C0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t-p">
    <w:name w:val="dt-p"/>
    <w:basedOn w:val="a"/>
    <w:rsid w:val="00A97A7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dt-r">
    <w:name w:val="dt-r"/>
    <w:basedOn w:val="a0"/>
    <w:rsid w:val="00A97A76"/>
  </w:style>
  <w:style w:type="character" w:customStyle="1" w:styleId="dt-m">
    <w:name w:val="dt-m"/>
    <w:basedOn w:val="a0"/>
    <w:rsid w:val="007B66F5"/>
  </w:style>
  <w:style w:type="character" w:customStyle="1" w:styleId="30">
    <w:name w:val="Заголовок 3 Знак"/>
    <w:basedOn w:val="a0"/>
    <w:link w:val="3"/>
    <w:uiPriority w:val="9"/>
    <w:semiHidden/>
    <w:rsid w:val="007B66F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5736601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4</Pages>
  <Words>1501</Words>
  <Characters>8556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Писаревское</cp:lastModifiedBy>
  <cp:revision>20</cp:revision>
  <dcterms:created xsi:type="dcterms:W3CDTF">2022-04-11T02:56:00Z</dcterms:created>
  <dcterms:modified xsi:type="dcterms:W3CDTF">2023-06-09T07:01:00Z</dcterms:modified>
</cp:coreProperties>
</file>