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7BE" w:rsidRPr="00D00E07" w:rsidRDefault="00D00E07" w:rsidP="00D00E07">
      <w:pPr>
        <w:jc w:val="center"/>
        <w:rPr>
          <w:rFonts w:ascii="Times New Roman" w:hAnsi="Times New Roman" w:cs="Times New Roman"/>
          <w:sz w:val="28"/>
          <w:szCs w:val="28"/>
        </w:rPr>
      </w:pPr>
      <w:r w:rsidRPr="00D00E07">
        <w:rPr>
          <w:rFonts w:ascii="Times New Roman" w:hAnsi="Times New Roman" w:cs="Times New Roman"/>
          <w:sz w:val="28"/>
          <w:szCs w:val="28"/>
        </w:rPr>
        <w:t>Газета Писаревский вестник №</w:t>
      </w:r>
      <w:r w:rsidR="00182F7B">
        <w:rPr>
          <w:rFonts w:ascii="Times New Roman" w:hAnsi="Times New Roman" w:cs="Times New Roman"/>
          <w:sz w:val="28"/>
          <w:szCs w:val="28"/>
        </w:rPr>
        <w:t>3</w:t>
      </w:r>
      <w:r w:rsidRPr="00D00E07">
        <w:rPr>
          <w:rFonts w:ascii="Times New Roman" w:hAnsi="Times New Roman" w:cs="Times New Roman"/>
          <w:sz w:val="28"/>
          <w:szCs w:val="28"/>
        </w:rPr>
        <w:t xml:space="preserve"> от </w:t>
      </w:r>
      <w:r w:rsidR="00182F7B">
        <w:rPr>
          <w:rFonts w:ascii="Times New Roman" w:hAnsi="Times New Roman" w:cs="Times New Roman"/>
          <w:sz w:val="28"/>
          <w:szCs w:val="28"/>
        </w:rPr>
        <w:t>21</w:t>
      </w:r>
      <w:r w:rsidRPr="00D00E07">
        <w:rPr>
          <w:rFonts w:ascii="Times New Roman" w:hAnsi="Times New Roman" w:cs="Times New Roman"/>
          <w:sz w:val="28"/>
          <w:szCs w:val="28"/>
        </w:rPr>
        <w:t>.</w:t>
      </w:r>
      <w:r w:rsidR="00182F7B">
        <w:rPr>
          <w:rFonts w:ascii="Times New Roman" w:hAnsi="Times New Roman" w:cs="Times New Roman"/>
          <w:sz w:val="28"/>
          <w:szCs w:val="28"/>
        </w:rPr>
        <w:t>02</w:t>
      </w:r>
      <w:r w:rsidR="00AC205A">
        <w:rPr>
          <w:rFonts w:ascii="Times New Roman" w:hAnsi="Times New Roman" w:cs="Times New Roman"/>
          <w:sz w:val="28"/>
          <w:szCs w:val="28"/>
        </w:rPr>
        <w:t>.</w:t>
      </w:r>
      <w:r w:rsidRPr="00D00E07">
        <w:rPr>
          <w:rFonts w:ascii="Times New Roman" w:hAnsi="Times New Roman" w:cs="Times New Roman"/>
          <w:sz w:val="28"/>
          <w:szCs w:val="28"/>
        </w:rPr>
        <w:t>202</w:t>
      </w:r>
      <w:r w:rsidR="00182F7B">
        <w:rPr>
          <w:rFonts w:ascii="Times New Roman" w:hAnsi="Times New Roman" w:cs="Times New Roman"/>
          <w:sz w:val="28"/>
          <w:szCs w:val="28"/>
        </w:rPr>
        <w:t>3</w:t>
      </w:r>
      <w:r w:rsidRPr="00D00E07">
        <w:rPr>
          <w:rFonts w:ascii="Times New Roman" w:hAnsi="Times New Roman" w:cs="Times New Roman"/>
          <w:sz w:val="28"/>
          <w:szCs w:val="28"/>
        </w:rPr>
        <w:t>г</w:t>
      </w:r>
    </w:p>
    <w:p w:rsidR="00D00E07" w:rsidRPr="00F058EE" w:rsidRDefault="00D00E07" w:rsidP="00F058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00E07">
        <w:rPr>
          <w:rFonts w:ascii="Times New Roman" w:hAnsi="Times New Roman" w:cs="Times New Roman"/>
          <w:sz w:val="28"/>
          <w:szCs w:val="28"/>
        </w:rPr>
        <w:t>СЕГОДНЯ В НОМЕРЕ:</w:t>
      </w:r>
    </w:p>
    <w:p w:rsidR="00955CB8" w:rsidRDefault="00955CB8" w:rsidP="00AC205A">
      <w:pPr>
        <w:spacing w:after="0" w:line="276" w:lineRule="auto"/>
        <w:ind w:right="-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2FD2" w:rsidRPr="00AC205A" w:rsidRDefault="00382FD2" w:rsidP="00AC205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382FD2" w:rsidRDefault="00382FD2" w:rsidP="00182F7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Писаревского сельского поселения от </w:t>
      </w:r>
      <w:r w:rsidR="00182F7B">
        <w:rPr>
          <w:rFonts w:ascii="Times New Roman" w:eastAsia="Times New Roman" w:hAnsi="Times New Roman" w:cs="Times New Roman"/>
          <w:sz w:val="28"/>
          <w:szCs w:val="28"/>
          <w:lang w:eastAsia="ru-RU"/>
        </w:rPr>
        <w:t>21.02.2023</w:t>
      </w:r>
      <w:r w:rsidRPr="00382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82F7B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382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82F7B" w:rsidRPr="00182F7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публичных слушаний по проекту решения о предоставлении разрешения на условно разрешенный вид использования земельного участка</w:t>
      </w:r>
      <w:r w:rsidRPr="00182F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 w:rsidRPr="00382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FD2" w:rsidRPr="00AC205A" w:rsidRDefault="00382FD2" w:rsidP="00AC205A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D00E07" w:rsidRPr="00F058EE" w:rsidRDefault="00D00E07" w:rsidP="00F058EE">
      <w:pPr>
        <w:tabs>
          <w:tab w:val="left" w:pos="1236"/>
        </w:tabs>
      </w:pPr>
    </w:p>
    <w:sectPr w:rsidR="00D00E07" w:rsidRPr="00F05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5303E"/>
    <w:multiLevelType w:val="hybridMultilevel"/>
    <w:tmpl w:val="1C1E2E9A"/>
    <w:lvl w:ilvl="0" w:tplc="F7EA8F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8069DD"/>
    <w:multiLevelType w:val="multilevel"/>
    <w:tmpl w:val="32A07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071E78"/>
    <w:multiLevelType w:val="hybridMultilevel"/>
    <w:tmpl w:val="6766104A"/>
    <w:lvl w:ilvl="0" w:tplc="C4B25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094482"/>
    <w:multiLevelType w:val="hybridMultilevel"/>
    <w:tmpl w:val="A544B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0030E"/>
    <w:multiLevelType w:val="hybridMultilevel"/>
    <w:tmpl w:val="CEDE9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3B"/>
    <w:rsid w:val="00021FAD"/>
    <w:rsid w:val="000B75B9"/>
    <w:rsid w:val="00140F43"/>
    <w:rsid w:val="00182F7B"/>
    <w:rsid w:val="001F4CB3"/>
    <w:rsid w:val="00260039"/>
    <w:rsid w:val="00382FD2"/>
    <w:rsid w:val="0039656A"/>
    <w:rsid w:val="0042753B"/>
    <w:rsid w:val="00774319"/>
    <w:rsid w:val="00955CB8"/>
    <w:rsid w:val="00AC205A"/>
    <w:rsid w:val="00AC7B0D"/>
    <w:rsid w:val="00B577BE"/>
    <w:rsid w:val="00B758FC"/>
    <w:rsid w:val="00C9178B"/>
    <w:rsid w:val="00CF5ACB"/>
    <w:rsid w:val="00D00E07"/>
    <w:rsid w:val="00DB6859"/>
    <w:rsid w:val="00F0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F3AF2"/>
  <w15:chartTrackingRefBased/>
  <w15:docId w15:val="{C7EEEB8D-7CFF-40B2-83EE-BE46F7E0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85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05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2</cp:revision>
  <cp:lastPrinted>2022-10-07T01:55:00Z</cp:lastPrinted>
  <dcterms:created xsi:type="dcterms:W3CDTF">2023-02-27T07:05:00Z</dcterms:created>
  <dcterms:modified xsi:type="dcterms:W3CDTF">2023-02-27T07:05:00Z</dcterms:modified>
</cp:coreProperties>
</file>