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594" w:rsidRDefault="00C33594" w:rsidP="00C33594">
      <w:pPr>
        <w:ind w:firstLine="708"/>
        <w:jc w:val="both"/>
        <w:rPr>
          <w:sz w:val="28"/>
          <w:szCs w:val="28"/>
        </w:rPr>
      </w:pPr>
      <w:r>
        <w:rPr>
          <w:sz w:val="28"/>
          <w:szCs w:val="28"/>
        </w:rPr>
        <w:t>А</w:t>
      </w:r>
      <w:r w:rsidRPr="00B75F33">
        <w:rPr>
          <w:sz w:val="28"/>
          <w:szCs w:val="28"/>
        </w:rPr>
        <w:t xml:space="preserve">дминистрацией </w:t>
      </w:r>
      <w:proofErr w:type="spellStart"/>
      <w:r w:rsidRPr="00B75F33">
        <w:rPr>
          <w:sz w:val="28"/>
          <w:szCs w:val="28"/>
        </w:rPr>
        <w:t>Тулунского</w:t>
      </w:r>
      <w:proofErr w:type="spellEnd"/>
      <w:r w:rsidRPr="00B75F33">
        <w:rPr>
          <w:sz w:val="28"/>
          <w:szCs w:val="28"/>
        </w:rPr>
        <w:t xml:space="preserve"> муниципального района рассматривается ходатайство </w:t>
      </w:r>
      <w:r>
        <w:rPr>
          <w:sz w:val="28"/>
          <w:szCs w:val="28"/>
        </w:rPr>
        <w:t>ООО «</w:t>
      </w:r>
      <w:proofErr w:type="spellStart"/>
      <w:r>
        <w:rPr>
          <w:sz w:val="28"/>
          <w:szCs w:val="28"/>
        </w:rPr>
        <w:t>Транснефть</w:t>
      </w:r>
      <w:proofErr w:type="spellEnd"/>
      <w:r>
        <w:rPr>
          <w:sz w:val="28"/>
          <w:szCs w:val="28"/>
        </w:rPr>
        <w:t>-</w:t>
      </w:r>
      <w:proofErr w:type="gramStart"/>
      <w:r>
        <w:rPr>
          <w:sz w:val="28"/>
          <w:szCs w:val="28"/>
        </w:rPr>
        <w:t>Восток»</w:t>
      </w:r>
      <w:r w:rsidRPr="00B75F33">
        <w:rPr>
          <w:sz w:val="28"/>
          <w:szCs w:val="28"/>
        </w:rPr>
        <w:t xml:space="preserve"> </w:t>
      </w:r>
      <w:r>
        <w:rPr>
          <w:sz w:val="28"/>
          <w:szCs w:val="28"/>
        </w:rPr>
        <w:t xml:space="preserve"> </w:t>
      </w:r>
      <w:r w:rsidRPr="00B75F33">
        <w:rPr>
          <w:sz w:val="28"/>
          <w:szCs w:val="28"/>
        </w:rPr>
        <w:t>(</w:t>
      </w:r>
      <w:proofErr w:type="gramEnd"/>
      <w:r w:rsidRPr="00B75F33">
        <w:rPr>
          <w:sz w:val="28"/>
          <w:szCs w:val="28"/>
        </w:rPr>
        <w:t xml:space="preserve">ОГРН </w:t>
      </w:r>
      <w:r>
        <w:rPr>
          <w:sz w:val="28"/>
          <w:szCs w:val="28"/>
        </w:rPr>
        <w:t>1063801003617, ИНН 3801079671</w:t>
      </w:r>
      <w:r w:rsidRPr="00B75F33">
        <w:rPr>
          <w:sz w:val="28"/>
          <w:szCs w:val="28"/>
        </w:rPr>
        <w:t xml:space="preserve">) об установлении публичного сервитута </w:t>
      </w:r>
      <w:r>
        <w:rPr>
          <w:sz w:val="28"/>
          <w:szCs w:val="28"/>
        </w:rPr>
        <w:t xml:space="preserve">№ 803/11-23  </w:t>
      </w:r>
      <w:r w:rsidRPr="00B75F33">
        <w:rPr>
          <w:sz w:val="28"/>
          <w:szCs w:val="28"/>
        </w:rPr>
        <w:t xml:space="preserve">от </w:t>
      </w:r>
      <w:r>
        <w:rPr>
          <w:sz w:val="28"/>
          <w:szCs w:val="28"/>
        </w:rPr>
        <w:t xml:space="preserve"> 23</w:t>
      </w:r>
      <w:r w:rsidRPr="00B75F33">
        <w:rPr>
          <w:sz w:val="28"/>
          <w:szCs w:val="28"/>
        </w:rPr>
        <w:t>.</w:t>
      </w:r>
      <w:r>
        <w:rPr>
          <w:sz w:val="28"/>
          <w:szCs w:val="28"/>
        </w:rPr>
        <w:t>11</w:t>
      </w:r>
      <w:r w:rsidRPr="00B75F33">
        <w:rPr>
          <w:sz w:val="28"/>
          <w:szCs w:val="28"/>
        </w:rPr>
        <w:t>.202</w:t>
      </w:r>
      <w:r>
        <w:rPr>
          <w:sz w:val="28"/>
          <w:szCs w:val="28"/>
        </w:rPr>
        <w:t xml:space="preserve">3 </w:t>
      </w:r>
      <w:r w:rsidRPr="00B75F33">
        <w:rPr>
          <w:sz w:val="28"/>
          <w:szCs w:val="28"/>
        </w:rPr>
        <w:t xml:space="preserve">в отношении </w:t>
      </w:r>
      <w:r>
        <w:rPr>
          <w:sz w:val="28"/>
          <w:szCs w:val="28"/>
        </w:rPr>
        <w:t xml:space="preserve">земельного </w:t>
      </w:r>
      <w:r>
        <w:rPr>
          <w:rFonts w:ascii="Times New Roman CYR" w:hAnsi="Times New Roman CYR" w:cs="Times New Roman CYR"/>
          <w:sz w:val="28"/>
          <w:szCs w:val="28"/>
        </w:rPr>
        <w:t xml:space="preserve"> участка, </w:t>
      </w:r>
      <w:r w:rsidRPr="002B1B92">
        <w:rPr>
          <w:sz w:val="28"/>
          <w:szCs w:val="28"/>
        </w:rPr>
        <w:t xml:space="preserve">расположенного по адресу: Российская Федерация, Иркутская область, </w:t>
      </w:r>
      <w:proofErr w:type="spellStart"/>
      <w:r w:rsidRPr="002B1B92">
        <w:rPr>
          <w:sz w:val="28"/>
          <w:szCs w:val="28"/>
        </w:rPr>
        <w:t>Тулунский</w:t>
      </w:r>
      <w:proofErr w:type="spellEnd"/>
      <w:r w:rsidRPr="002B1B92">
        <w:rPr>
          <w:sz w:val="28"/>
          <w:szCs w:val="28"/>
        </w:rPr>
        <w:t xml:space="preserve"> муниципальный район</w:t>
      </w:r>
      <w:r>
        <w:rPr>
          <w:sz w:val="28"/>
          <w:szCs w:val="28"/>
        </w:rPr>
        <w:t xml:space="preserve">, </w:t>
      </w:r>
      <w:r>
        <w:rPr>
          <w:rFonts w:ascii="Times New Roman CYR" w:hAnsi="Times New Roman CYR" w:cs="Times New Roman CYR"/>
          <w:sz w:val="28"/>
          <w:szCs w:val="28"/>
        </w:rPr>
        <w:t xml:space="preserve">общей </w:t>
      </w:r>
      <w:r>
        <w:rPr>
          <w:sz w:val="28"/>
          <w:szCs w:val="28"/>
        </w:rPr>
        <w:t>площадью 3191</w:t>
      </w:r>
      <w:r w:rsidRPr="002B1B92">
        <w:rPr>
          <w:sz w:val="28"/>
          <w:szCs w:val="28"/>
        </w:rPr>
        <w:t xml:space="preserve"> </w:t>
      </w:r>
      <w:proofErr w:type="spellStart"/>
      <w:r w:rsidRPr="002B1B92">
        <w:rPr>
          <w:sz w:val="28"/>
          <w:szCs w:val="28"/>
        </w:rPr>
        <w:t>кв.м</w:t>
      </w:r>
      <w:proofErr w:type="spellEnd"/>
      <w:r w:rsidRPr="002B1B92">
        <w:rPr>
          <w:sz w:val="28"/>
          <w:szCs w:val="28"/>
        </w:rPr>
        <w:t>.</w:t>
      </w:r>
      <w:r>
        <w:rPr>
          <w:sz w:val="28"/>
          <w:szCs w:val="28"/>
        </w:rPr>
        <w:t>, в том числе:</w:t>
      </w:r>
    </w:p>
    <w:p w:rsidR="00C33594" w:rsidRDefault="00C33594" w:rsidP="00C33594">
      <w:pPr>
        <w:ind w:firstLine="708"/>
        <w:jc w:val="both"/>
        <w:rPr>
          <w:sz w:val="28"/>
          <w:szCs w:val="28"/>
        </w:rPr>
      </w:pPr>
      <w:proofErr w:type="gramStart"/>
      <w:r>
        <w:rPr>
          <w:sz w:val="28"/>
          <w:szCs w:val="28"/>
        </w:rPr>
        <w:t>38:15:010401:ЗУ</w:t>
      </w:r>
      <w:proofErr w:type="gramEnd"/>
      <w:r>
        <w:rPr>
          <w:sz w:val="28"/>
          <w:szCs w:val="28"/>
        </w:rPr>
        <w:t xml:space="preserve">1 (1) – 2811 </w:t>
      </w:r>
      <w:proofErr w:type="spellStart"/>
      <w:r>
        <w:rPr>
          <w:sz w:val="28"/>
          <w:szCs w:val="28"/>
        </w:rPr>
        <w:t>кв.м</w:t>
      </w:r>
      <w:proofErr w:type="spellEnd"/>
      <w:r>
        <w:rPr>
          <w:sz w:val="28"/>
          <w:szCs w:val="28"/>
        </w:rPr>
        <w:t>.,</w:t>
      </w:r>
    </w:p>
    <w:p w:rsidR="00C33594" w:rsidRDefault="00C33594" w:rsidP="00C33594">
      <w:pPr>
        <w:ind w:firstLine="708"/>
        <w:jc w:val="both"/>
        <w:rPr>
          <w:sz w:val="28"/>
          <w:szCs w:val="28"/>
        </w:rPr>
      </w:pPr>
      <w:proofErr w:type="gramStart"/>
      <w:r>
        <w:rPr>
          <w:sz w:val="28"/>
          <w:szCs w:val="28"/>
        </w:rPr>
        <w:t>38:15:010401:ЗУ</w:t>
      </w:r>
      <w:proofErr w:type="gramEnd"/>
      <w:r>
        <w:rPr>
          <w:sz w:val="28"/>
          <w:szCs w:val="28"/>
        </w:rPr>
        <w:t xml:space="preserve">1 (2) – 36 </w:t>
      </w:r>
      <w:proofErr w:type="spellStart"/>
      <w:r>
        <w:rPr>
          <w:sz w:val="28"/>
          <w:szCs w:val="28"/>
        </w:rPr>
        <w:t>кв.м</w:t>
      </w:r>
      <w:proofErr w:type="spellEnd"/>
      <w:r>
        <w:rPr>
          <w:sz w:val="28"/>
          <w:szCs w:val="28"/>
        </w:rPr>
        <w:t>.,</w:t>
      </w:r>
    </w:p>
    <w:p w:rsidR="00C33594" w:rsidRDefault="00C33594" w:rsidP="00C33594">
      <w:pPr>
        <w:ind w:firstLine="708"/>
        <w:jc w:val="both"/>
        <w:rPr>
          <w:sz w:val="28"/>
          <w:szCs w:val="28"/>
        </w:rPr>
      </w:pPr>
      <w:proofErr w:type="gramStart"/>
      <w:r>
        <w:rPr>
          <w:sz w:val="28"/>
          <w:szCs w:val="28"/>
        </w:rPr>
        <w:t>38:15:010401:ЗУ</w:t>
      </w:r>
      <w:proofErr w:type="gramEnd"/>
      <w:r>
        <w:rPr>
          <w:sz w:val="28"/>
          <w:szCs w:val="28"/>
        </w:rPr>
        <w:t xml:space="preserve">1 (3) – 4 </w:t>
      </w:r>
      <w:proofErr w:type="spellStart"/>
      <w:r>
        <w:rPr>
          <w:sz w:val="28"/>
          <w:szCs w:val="28"/>
        </w:rPr>
        <w:t>кв.м</w:t>
      </w:r>
      <w:proofErr w:type="spellEnd"/>
      <w:r>
        <w:rPr>
          <w:sz w:val="28"/>
          <w:szCs w:val="28"/>
        </w:rPr>
        <w:t>.,</w:t>
      </w:r>
    </w:p>
    <w:p w:rsidR="00C33594" w:rsidRDefault="00C33594" w:rsidP="00C33594">
      <w:pPr>
        <w:ind w:firstLine="708"/>
        <w:jc w:val="both"/>
        <w:rPr>
          <w:sz w:val="28"/>
          <w:szCs w:val="28"/>
        </w:rPr>
      </w:pPr>
      <w:proofErr w:type="gramStart"/>
      <w:r>
        <w:rPr>
          <w:sz w:val="28"/>
          <w:szCs w:val="28"/>
        </w:rPr>
        <w:t>38:15:010401:ЗУ</w:t>
      </w:r>
      <w:proofErr w:type="gramEnd"/>
      <w:r>
        <w:rPr>
          <w:sz w:val="28"/>
          <w:szCs w:val="28"/>
        </w:rPr>
        <w:t xml:space="preserve">1 (4) – 65 </w:t>
      </w:r>
      <w:proofErr w:type="spellStart"/>
      <w:r>
        <w:rPr>
          <w:sz w:val="28"/>
          <w:szCs w:val="28"/>
        </w:rPr>
        <w:t>кв.м</w:t>
      </w:r>
      <w:proofErr w:type="spellEnd"/>
      <w:r>
        <w:rPr>
          <w:sz w:val="28"/>
          <w:szCs w:val="28"/>
        </w:rPr>
        <w:t>.,</w:t>
      </w:r>
    </w:p>
    <w:p w:rsidR="00C33594" w:rsidRDefault="00C33594" w:rsidP="00C33594">
      <w:pPr>
        <w:ind w:firstLine="708"/>
        <w:jc w:val="both"/>
        <w:rPr>
          <w:sz w:val="28"/>
          <w:szCs w:val="28"/>
        </w:rPr>
      </w:pPr>
      <w:proofErr w:type="gramStart"/>
      <w:r>
        <w:rPr>
          <w:sz w:val="28"/>
          <w:szCs w:val="28"/>
        </w:rPr>
        <w:t>38:15:010401:ЗУ</w:t>
      </w:r>
      <w:proofErr w:type="gramEnd"/>
      <w:r>
        <w:rPr>
          <w:sz w:val="28"/>
          <w:szCs w:val="28"/>
        </w:rPr>
        <w:t xml:space="preserve">1 (5) – 114 </w:t>
      </w:r>
      <w:proofErr w:type="spellStart"/>
      <w:r>
        <w:rPr>
          <w:sz w:val="28"/>
          <w:szCs w:val="28"/>
        </w:rPr>
        <w:t>кв.м</w:t>
      </w:r>
      <w:proofErr w:type="spellEnd"/>
      <w:r>
        <w:rPr>
          <w:sz w:val="28"/>
          <w:szCs w:val="28"/>
        </w:rPr>
        <w:t>.,</w:t>
      </w:r>
    </w:p>
    <w:p w:rsidR="00C33594" w:rsidRDefault="00C33594" w:rsidP="00C33594">
      <w:pPr>
        <w:ind w:firstLine="708"/>
        <w:jc w:val="both"/>
        <w:rPr>
          <w:sz w:val="28"/>
          <w:szCs w:val="28"/>
        </w:rPr>
      </w:pPr>
      <w:proofErr w:type="gramStart"/>
      <w:r>
        <w:rPr>
          <w:sz w:val="28"/>
          <w:szCs w:val="28"/>
        </w:rPr>
        <w:t>38:15:010401:ЗУ</w:t>
      </w:r>
      <w:proofErr w:type="gramEnd"/>
      <w:r>
        <w:rPr>
          <w:sz w:val="28"/>
          <w:szCs w:val="28"/>
        </w:rPr>
        <w:t xml:space="preserve">1 (6) – 161 </w:t>
      </w:r>
      <w:proofErr w:type="spellStart"/>
      <w:r>
        <w:rPr>
          <w:sz w:val="28"/>
          <w:szCs w:val="28"/>
        </w:rPr>
        <w:t>кв.м</w:t>
      </w:r>
      <w:proofErr w:type="spellEnd"/>
      <w:r>
        <w:rPr>
          <w:sz w:val="28"/>
          <w:szCs w:val="28"/>
        </w:rPr>
        <w:t>.,</w:t>
      </w:r>
    </w:p>
    <w:p w:rsidR="00C33594" w:rsidRPr="002B1B92" w:rsidRDefault="00C33594" w:rsidP="00C33594">
      <w:pPr>
        <w:ind w:firstLine="708"/>
        <w:jc w:val="both"/>
        <w:rPr>
          <w:sz w:val="28"/>
          <w:szCs w:val="28"/>
        </w:rPr>
      </w:pPr>
      <w:r w:rsidRPr="002B1B92">
        <w:rPr>
          <w:rFonts w:eastAsia="Calibri"/>
          <w:sz w:val="28"/>
          <w:szCs w:val="28"/>
          <w:lang w:eastAsia="en-US"/>
        </w:rPr>
        <w:t xml:space="preserve">Публичный сервитут устанавливается в целях </w:t>
      </w:r>
      <w:r w:rsidRPr="002B1B92">
        <w:rPr>
          <w:sz w:val="28"/>
          <w:szCs w:val="28"/>
        </w:rPr>
        <w:t xml:space="preserve">размещения объекта: «ЭХЗ МН «Омск-Иркутск», «Красноярск-Иркутск» 432,9-536,6 км ЛЧ МН. УКЗ км 440, км 452, км 460, км 475, км 485, км 494,4, км 496,4, км 496,9, км 499, км 507,8, км 513, км 524, км 536 МН.  ИРНУ. Техническое перевооружение». </w:t>
      </w:r>
    </w:p>
    <w:p w:rsidR="00C33594" w:rsidRPr="00BA1035" w:rsidRDefault="00C33594" w:rsidP="00C33594">
      <w:pPr>
        <w:tabs>
          <w:tab w:val="left" w:pos="567"/>
        </w:tabs>
        <w:jc w:val="both"/>
        <w:rPr>
          <w:sz w:val="28"/>
          <w:szCs w:val="28"/>
        </w:rPr>
      </w:pPr>
      <w:r>
        <w:rPr>
          <w:sz w:val="28"/>
          <w:szCs w:val="28"/>
        </w:rPr>
        <w:tab/>
        <w:t xml:space="preserve">Адрес, по которому заинтересованные лица могут ознакомиться с поступившим ходатайством об установлении </w:t>
      </w:r>
      <w:r w:rsidRPr="00BA1035">
        <w:rPr>
          <w:sz w:val="28"/>
          <w:szCs w:val="28"/>
        </w:rPr>
        <w:t xml:space="preserve">публичного сервитута и прилагаемым к нему описанием местоположения границ публичного сервитута, подать заявление об учете прав на земельные участки в течение </w:t>
      </w:r>
      <w:r>
        <w:rPr>
          <w:sz w:val="28"/>
          <w:szCs w:val="28"/>
        </w:rPr>
        <w:t>пятнадцати</w:t>
      </w:r>
      <w:r w:rsidRPr="00BA1035">
        <w:rPr>
          <w:sz w:val="28"/>
          <w:szCs w:val="28"/>
        </w:rPr>
        <w:t xml:space="preserve"> календарных  дней: 665253, Иркутская область, г. Т</w:t>
      </w:r>
      <w:r>
        <w:rPr>
          <w:sz w:val="28"/>
          <w:szCs w:val="28"/>
        </w:rPr>
        <w:t>улун, ул. </w:t>
      </w:r>
      <w:r w:rsidRPr="001B1C21">
        <w:rPr>
          <w:sz w:val="28"/>
          <w:szCs w:val="28"/>
        </w:rPr>
        <w:t xml:space="preserve">Гидролизная, 2, </w:t>
      </w:r>
      <w:r>
        <w:rPr>
          <w:sz w:val="28"/>
          <w:szCs w:val="28"/>
        </w:rPr>
        <w:t xml:space="preserve">Комитет по управлению муниципальным имуществом администрации </w:t>
      </w:r>
      <w:proofErr w:type="spellStart"/>
      <w:r>
        <w:rPr>
          <w:sz w:val="28"/>
          <w:szCs w:val="28"/>
        </w:rPr>
        <w:t>Тулунского</w:t>
      </w:r>
      <w:proofErr w:type="spellEnd"/>
      <w:r>
        <w:rPr>
          <w:sz w:val="28"/>
          <w:szCs w:val="28"/>
        </w:rPr>
        <w:t xml:space="preserve"> муниципального района, адрес электронной почты -</w:t>
      </w:r>
      <w:r w:rsidRPr="001B1C21">
        <w:rPr>
          <w:sz w:val="28"/>
          <w:szCs w:val="28"/>
        </w:rPr>
        <w:t xml:space="preserve"> </w:t>
      </w:r>
      <w:hyperlink r:id="rId4" w:history="1">
        <w:r w:rsidRPr="00BA1035">
          <w:rPr>
            <w:rStyle w:val="a3"/>
            <w:sz w:val="28"/>
            <w:szCs w:val="28"/>
            <w:lang w:val="en-US"/>
          </w:rPr>
          <w:t>kumitulun</w:t>
        </w:r>
        <w:r w:rsidRPr="00BA1035">
          <w:rPr>
            <w:rStyle w:val="a3"/>
            <w:sz w:val="28"/>
            <w:szCs w:val="28"/>
          </w:rPr>
          <w:t>@</w:t>
        </w:r>
        <w:r w:rsidRPr="00BA1035">
          <w:rPr>
            <w:rStyle w:val="a3"/>
            <w:sz w:val="28"/>
            <w:szCs w:val="28"/>
            <w:lang w:val="en-US"/>
          </w:rPr>
          <w:t>yandex</w:t>
        </w:r>
        <w:r w:rsidRPr="00BA1035">
          <w:rPr>
            <w:rStyle w:val="a3"/>
            <w:sz w:val="28"/>
            <w:szCs w:val="28"/>
          </w:rPr>
          <w:t>.</w:t>
        </w:r>
        <w:r w:rsidRPr="00BA1035">
          <w:rPr>
            <w:rStyle w:val="a3"/>
            <w:sz w:val="28"/>
            <w:szCs w:val="28"/>
            <w:lang w:val="en-US"/>
          </w:rPr>
          <w:t>ru</w:t>
        </w:r>
      </w:hyperlink>
      <w:r w:rsidRPr="00BA1035">
        <w:rPr>
          <w:sz w:val="28"/>
          <w:szCs w:val="28"/>
        </w:rPr>
        <w:t xml:space="preserve">. Срок подачи заявлений </w:t>
      </w:r>
      <w:r w:rsidRPr="00BA1035">
        <w:rPr>
          <w:bCs/>
          <w:sz w:val="28"/>
          <w:szCs w:val="28"/>
        </w:rPr>
        <w:t xml:space="preserve">с понедельника по пятницу </w:t>
      </w:r>
      <w:r>
        <w:rPr>
          <w:bCs/>
          <w:sz w:val="28"/>
          <w:szCs w:val="28"/>
        </w:rPr>
        <w:t xml:space="preserve">   </w:t>
      </w:r>
      <w:r w:rsidRPr="00BA1035">
        <w:rPr>
          <w:bCs/>
          <w:sz w:val="28"/>
          <w:szCs w:val="28"/>
        </w:rPr>
        <w:t>с 08-</w:t>
      </w:r>
      <w:r>
        <w:rPr>
          <w:bCs/>
          <w:sz w:val="28"/>
          <w:szCs w:val="28"/>
        </w:rPr>
        <w:t>0</w:t>
      </w:r>
      <w:r w:rsidRPr="00BA1035">
        <w:rPr>
          <w:bCs/>
          <w:sz w:val="28"/>
          <w:szCs w:val="28"/>
        </w:rPr>
        <w:t>0 до 17-00 часов»</w:t>
      </w:r>
      <w:r w:rsidRPr="00BA1035">
        <w:rPr>
          <w:sz w:val="28"/>
          <w:szCs w:val="28"/>
        </w:rPr>
        <w:t>.</w:t>
      </w:r>
    </w:p>
    <w:p w:rsidR="00C33594" w:rsidRDefault="00C33594" w:rsidP="00C33594">
      <w:pPr>
        <w:jc w:val="both"/>
        <w:rPr>
          <w:sz w:val="28"/>
          <w:szCs w:val="28"/>
        </w:rPr>
      </w:pPr>
    </w:p>
    <w:p w:rsidR="00C33594" w:rsidRDefault="00C33594" w:rsidP="00C33594">
      <w:pPr>
        <w:ind w:firstLine="708"/>
        <w:jc w:val="center"/>
        <w:rPr>
          <w:sz w:val="28"/>
          <w:szCs w:val="28"/>
        </w:rPr>
      </w:pPr>
      <w:r>
        <w:rPr>
          <w:sz w:val="28"/>
          <w:szCs w:val="28"/>
        </w:rPr>
        <w:t xml:space="preserve">Председатель                                                    </w:t>
      </w:r>
      <w:proofErr w:type="spellStart"/>
      <w:r>
        <w:rPr>
          <w:sz w:val="28"/>
          <w:szCs w:val="28"/>
        </w:rPr>
        <w:t>Е.А.Ефименко</w:t>
      </w:r>
      <w:proofErr w:type="spellEnd"/>
    </w:p>
    <w:p w:rsidR="00F87EA5" w:rsidRDefault="00F87EA5">
      <w:bookmarkStart w:id="0" w:name="_GoBack"/>
      <w:bookmarkEnd w:id="0"/>
    </w:p>
    <w:sectPr w:rsidR="00F87E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96A"/>
    <w:rsid w:val="00C33594"/>
    <w:rsid w:val="00F0096A"/>
    <w:rsid w:val="00F87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2ECBC0-2719-4BDE-B3CB-AFCD4BAE3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59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33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umitulun@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Писаревское</dc:creator>
  <cp:keywords/>
  <dc:description/>
  <cp:lastModifiedBy>Писаревское</cp:lastModifiedBy>
  <cp:revision>2</cp:revision>
  <dcterms:created xsi:type="dcterms:W3CDTF">2023-12-06T07:04:00Z</dcterms:created>
  <dcterms:modified xsi:type="dcterms:W3CDTF">2023-12-06T07:05:00Z</dcterms:modified>
</cp:coreProperties>
</file>